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D" w:rsidRDefault="002876DD" w:rsidP="00AF1967">
      <w:pPr>
        <w:jc w:val="both"/>
        <w:rPr>
          <w:szCs w:val="20"/>
        </w:rPr>
      </w:pPr>
    </w:p>
    <w:p w:rsidR="002876DD" w:rsidRDefault="002876DD" w:rsidP="00AF1967">
      <w:pPr>
        <w:jc w:val="both"/>
        <w:rPr>
          <w:rFonts w:ascii="Arial" w:hAnsi="Arial" w:cs="Arial"/>
          <w:sz w:val="22"/>
          <w:szCs w:val="22"/>
        </w:rPr>
      </w:pPr>
      <w:r w:rsidRPr="007869C1">
        <w:rPr>
          <w:szCs w:val="20"/>
        </w:rPr>
        <w:t xml:space="preserve"> </w:t>
      </w:r>
    </w:p>
    <w:p w:rsidR="002876DD" w:rsidRDefault="002876DD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2876DD" w:rsidRDefault="002876DD" w:rsidP="00AF1967">
      <w:pPr>
        <w:jc w:val="center"/>
        <w:rPr>
          <w:b/>
          <w:bCs/>
          <w:u w:val="single"/>
        </w:rPr>
      </w:pPr>
    </w:p>
    <w:p w:rsidR="002876DD" w:rsidRDefault="002876DD" w:rsidP="00AF1967">
      <w:pPr>
        <w:jc w:val="center"/>
        <w:rPr>
          <w:b/>
          <w:bCs/>
          <w:u w:val="single"/>
        </w:rPr>
      </w:pPr>
    </w:p>
    <w:p w:rsidR="002876DD" w:rsidRDefault="002876DD" w:rsidP="00AF1967">
      <w:pPr>
        <w:jc w:val="center"/>
        <w:rPr>
          <w:b/>
          <w:bCs/>
          <w:u w:val="single"/>
        </w:rPr>
      </w:pPr>
    </w:p>
    <w:p w:rsidR="002876DD" w:rsidRDefault="002876DD" w:rsidP="00AF1967">
      <w:pPr>
        <w:rPr>
          <w:b/>
          <w:bCs/>
          <w:noProof/>
        </w:rPr>
      </w:pPr>
      <w:r>
        <w:rPr>
          <w:b/>
          <w:bCs/>
        </w:rPr>
        <w:t xml:space="preserve">Subject: Supply &amp; Installation of </w:t>
      </w:r>
      <w:r w:rsidRPr="00457404">
        <w:rPr>
          <w:b/>
          <w:bCs/>
          <w:noProof/>
        </w:rPr>
        <w:t>Water Cooler cum RO Purifier</w:t>
      </w:r>
      <w:r>
        <w:rPr>
          <w:b/>
          <w:bCs/>
          <w:noProof/>
        </w:rPr>
        <w:t xml:space="preserve"> with installation.</w:t>
      </w:r>
    </w:p>
    <w:p w:rsidR="002876DD" w:rsidRDefault="002876DD" w:rsidP="00AF1967"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</w:p>
    <w:p w:rsidR="002876DD" w:rsidRDefault="002876DD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Indian Institute of Technology (Indian School of Mines), Dhanbad invites quotations for the following to be supplied and delivered in Rosaline </w:t>
      </w:r>
      <w:r w:rsidRPr="00457404">
        <w:rPr>
          <w:rFonts w:ascii="Century" w:hAnsi="Century"/>
          <w:noProof/>
          <w:sz w:val="22"/>
          <w:szCs w:val="22"/>
        </w:rPr>
        <w:t>Hostel</w:t>
      </w:r>
      <w:r>
        <w:rPr>
          <w:rFonts w:ascii="Century" w:hAnsi="Century"/>
          <w:noProof/>
          <w:sz w:val="22"/>
          <w:szCs w:val="22"/>
        </w:rPr>
        <w:t>.</w:t>
      </w:r>
      <w:r>
        <w:rPr>
          <w:rFonts w:ascii="Century" w:hAnsi="Century"/>
          <w:sz w:val="22"/>
          <w:szCs w:val="22"/>
        </w:rPr>
        <w:t xml:space="preserve"> </w:t>
      </w:r>
    </w:p>
    <w:p w:rsidR="002876DD" w:rsidRDefault="002876DD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326"/>
        <w:gridCol w:w="1165"/>
        <w:gridCol w:w="1950"/>
      </w:tblGrid>
      <w:tr w:rsidR="002876DD" w:rsidTr="00AF196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2876DD" w:rsidTr="009D6674">
        <w:trPr>
          <w:trHeight w:val="2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 w:rsidRPr="00457404">
              <w:rPr>
                <w:rFonts w:ascii="Century" w:hAnsi="Century" w:cs="Arial"/>
                <w:b/>
                <w:noProof/>
                <w:sz w:val="22"/>
                <w:szCs w:val="22"/>
              </w:rPr>
              <w:t>Water Cooler cum RO Purifier</w:t>
            </w:r>
            <w:r>
              <w:rPr>
                <w:rFonts w:ascii="Century" w:hAnsi="Century" w:cs="Arial"/>
                <w:b/>
                <w:noProof/>
                <w:sz w:val="22"/>
                <w:szCs w:val="22"/>
              </w:rPr>
              <w:t xml:space="preserve"> with  installation</w:t>
            </w:r>
          </w:p>
          <w:p w:rsidR="002876DD" w:rsidRDefault="002876DD">
            <w:pPr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(Detailed Specification is given in Annexure – I 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457404">
              <w:rPr>
                <w:rFonts w:ascii="Century" w:hAnsi="Century" w:cs="Arial"/>
                <w:noProof/>
                <w:sz w:val="22"/>
                <w:szCs w:val="22"/>
              </w:rPr>
              <w:t>03 Nos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6DD" w:rsidRDefault="002876DD" w:rsidP="002876DD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</w:p>
        </w:tc>
      </w:tr>
    </w:tbl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7"/>
        <w:gridCol w:w="4637"/>
      </w:tblGrid>
      <w:tr w:rsidR="002876DD" w:rsidTr="00AF1967">
        <w:trPr>
          <w:trHeight w:val="2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2876DD" w:rsidTr="00AF1967">
        <w:trPr>
          <w:trHeight w:val="26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for seeking clarification/s (if any)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D131E4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11.05</w:t>
            </w:r>
            <w:r w:rsidR="002876DD">
              <w:rPr>
                <w:b/>
              </w:rPr>
              <w:t>.2017</w:t>
            </w:r>
            <w:r w:rsidR="002876DD">
              <w:rPr>
                <w:b/>
                <w:bCs/>
              </w:rPr>
              <w:t xml:space="preserve">  </w:t>
            </w:r>
            <w:r w:rsidR="002876DD">
              <w:rPr>
                <w:b/>
              </w:rPr>
              <w:t>at  3:00 P.M.</w:t>
            </w:r>
          </w:p>
        </w:tc>
      </w:tr>
      <w:tr w:rsidR="002876DD" w:rsidTr="00AF1967">
        <w:trPr>
          <w:trHeight w:val="2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and time for submission of tenders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D131E4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16.05</w:t>
            </w:r>
            <w:r w:rsidR="002876DD">
              <w:rPr>
                <w:b/>
              </w:rPr>
              <w:t>.2017</w:t>
            </w:r>
            <w:r w:rsidR="002876DD">
              <w:rPr>
                <w:b/>
                <w:bCs/>
              </w:rPr>
              <w:t xml:space="preserve">  </w:t>
            </w:r>
            <w:r w:rsidR="002876DD">
              <w:rPr>
                <w:b/>
              </w:rPr>
              <w:t>at  3:00 P.M.</w:t>
            </w:r>
          </w:p>
        </w:tc>
      </w:tr>
      <w:tr w:rsidR="002876DD" w:rsidTr="00AF1967">
        <w:trPr>
          <w:trHeight w:val="26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D131E4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16.05</w:t>
            </w:r>
            <w:r w:rsidR="002876DD">
              <w:rPr>
                <w:b/>
              </w:rPr>
              <w:t>.2017</w:t>
            </w:r>
            <w:r w:rsidR="002876DD">
              <w:rPr>
                <w:b/>
                <w:bCs/>
              </w:rPr>
              <w:t xml:space="preserve">  </w:t>
            </w:r>
            <w:r w:rsidR="002876DD">
              <w:rPr>
                <w:b/>
              </w:rPr>
              <w:t>at  4.00 P.M.</w:t>
            </w:r>
          </w:p>
        </w:tc>
      </w:tr>
    </w:tbl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are requested to quote your lowest rates for the supply of above items in the attached</w:t>
      </w:r>
    </w:p>
    <w:p w:rsidR="002876DD" w:rsidRDefault="002876DD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format for Financial Bid (Annexure – II)</w:t>
      </w:r>
    </w:p>
    <w:p w:rsidR="002876DD" w:rsidRDefault="002876DD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t>Clarification(s) sought after the prescribed date shall not be entertained.</w:t>
      </w:r>
    </w:p>
    <w:p w:rsidR="002876DD" w:rsidRDefault="002876DD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may send your representative in the office of the undersigned at the scheduled date and</w:t>
      </w:r>
    </w:p>
    <w:p w:rsidR="002876DD" w:rsidRDefault="002876DD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time of opening of tender.</w:t>
      </w:r>
    </w:p>
    <w:p w:rsidR="002876DD" w:rsidRDefault="002876DD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Tender should be submitted in sealed cover only superscribed with Enquiry No. and due </w:t>
      </w:r>
    </w:p>
    <w:p w:rsidR="002876DD" w:rsidRDefault="002876DD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date at the following address only:</w:t>
      </w:r>
    </w:p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Deputy Registrar (P&amp;S)</w:t>
      </w: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Dhanbad – 826 004 Jharkhand</w:t>
      </w: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P: 0326-2235612</w:t>
      </w: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E: </w:t>
      </w:r>
      <w:hyperlink r:id="rId8" w:history="1">
        <w:r>
          <w:rPr>
            <w:rStyle w:val="Hyperlink"/>
            <w:rFonts w:ascii="Century" w:hAnsi="Century" w:cs="Arial"/>
            <w:b/>
            <w:bCs/>
            <w:i/>
            <w:iCs/>
            <w:sz w:val="22"/>
            <w:szCs w:val="22"/>
          </w:rPr>
          <w:t>drps@ismdhanbad.ac.in</w:t>
        </w:r>
      </w:hyperlink>
      <w:r>
        <w:rPr>
          <w:sz w:val="22"/>
          <w:szCs w:val="22"/>
        </w:rPr>
        <w:t xml:space="preserve">                                                           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center"/>
        <w:rPr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 w:rsidRPr="00DE5F5B">
        <w:rPr>
          <w:rFonts w:ascii="Century" w:hAnsi="Century" w:cs="Arial"/>
          <w:b/>
          <w:sz w:val="22"/>
          <w:szCs w:val="22"/>
          <w:u w:val="single"/>
        </w:rPr>
        <w:t>Terms &amp; Conditions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rates should be quoted for each item separately.</w:t>
      </w:r>
    </w:p>
    <w:p w:rsidR="002876DD" w:rsidRDefault="002876DD" w:rsidP="00AF1967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Conditional offer will not be accepted.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does not issue any Form ‘C’ or ‘D’ towards sales tax concessional rate. Hence, full rate of sales tax/VAT applicable should be quoted.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You are requested to submit your quotation strictly as per the specifications mentioned in the NIT.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Your tender must be valid for </w:t>
      </w:r>
      <w:r>
        <w:rPr>
          <w:rFonts w:ascii="Century" w:hAnsi="Century" w:cs="Arial"/>
          <w:b/>
          <w:sz w:val="22"/>
          <w:szCs w:val="22"/>
        </w:rPr>
        <w:t>minimum 90 days</w:t>
      </w:r>
      <w:r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mention warranty/ guarantee in your offer clearly. Material/ equipment to be supplied must have minimum warranty/guarantee of </w:t>
      </w:r>
      <w:r>
        <w:rPr>
          <w:rFonts w:ascii="Century" w:hAnsi="Century" w:cs="Arial"/>
          <w:b/>
          <w:sz w:val="22"/>
          <w:szCs w:val="22"/>
        </w:rPr>
        <w:t>12 months.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i/>
          <w:sz w:val="22"/>
          <w:szCs w:val="22"/>
        </w:rPr>
        <w:t>Each page in the bid document must be numbered properly</w:t>
      </w:r>
      <w:r>
        <w:rPr>
          <w:rFonts w:ascii="Century" w:hAnsi="Century" w:cs="Arial"/>
          <w:bCs/>
          <w:sz w:val="22"/>
          <w:szCs w:val="22"/>
        </w:rPr>
        <w:t xml:space="preserve"> and duly signed &amp; sealed by the bidder on every page of the bid.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The items/ materials shall be required to be delivered at </w:t>
      </w:r>
      <w:r w:rsidRPr="00457404">
        <w:rPr>
          <w:rFonts w:ascii="Century" w:hAnsi="Century" w:cs="Arial"/>
          <w:b/>
          <w:bCs/>
          <w:noProof/>
          <w:sz w:val="22"/>
          <w:szCs w:val="22"/>
        </w:rPr>
        <w:t>Hostel</w:t>
      </w:r>
      <w:r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 Dhanbad</w:t>
      </w:r>
      <w:r>
        <w:rPr>
          <w:rFonts w:ascii="Century" w:hAnsi="Century" w:cs="Arial"/>
          <w:bCs/>
          <w:sz w:val="22"/>
          <w:szCs w:val="22"/>
        </w:rPr>
        <w:t xml:space="preserve"> at the risk and cost of the tenderer.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Unloading and installation shall be the complete responsibility of the supplier. 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stores are required to be delivered within 06 weeks. Late delivery may not be accepted.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>
        <w:rPr>
          <w:rFonts w:ascii="Century" w:hAnsi="Century" w:cs="Arial"/>
          <w:bCs/>
          <w:sz w:val="22"/>
          <w:szCs w:val="22"/>
        </w:rPr>
        <w:t>. Payment shall normally be made within 3-4 weeks subject to receipt and acceptance &amp; installation (as per Purchase Order Terms) of the ordered materials/items.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t>In the event date on which the tender is opened for acceptance is declared to be a holiday, the tenders shall be deemed to remain open for acceptance till the next working day.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i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send your offer by Regd.Post/ Speed Post/ Courier along with Courier receipt. Tender/ quotation will be received during IIT (ISM) working hours only (i.e. Monday to Friday). </w:t>
      </w:r>
      <w:r>
        <w:rPr>
          <w:rFonts w:ascii="Century" w:hAnsi="Century" w:cs="Arial"/>
          <w:bCs/>
          <w:i/>
          <w:sz w:val="22"/>
          <w:szCs w:val="22"/>
        </w:rPr>
        <w:t>Late or delayed tenders shall be summarily rejected.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Any other information that you may like to obtain, you are free to contact IIT (ISM) before submission of tender.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reserves the right to accept and/or to reject any/ all tenders without assigning any reason.</w:t>
      </w: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Deputy Registrar </w:t>
      </w:r>
    </w:p>
    <w:p w:rsidR="002876DD" w:rsidRDefault="002876DD" w:rsidP="00AF1967">
      <w:pPr>
        <w:jc w:val="right"/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3D6D86" w:rsidRDefault="003D6D86" w:rsidP="003D6D86">
      <w:pPr>
        <w:pStyle w:val="Style"/>
        <w:shd w:val="clear" w:color="auto" w:fill="FFFFFF"/>
        <w:spacing w:line="244" w:lineRule="exact"/>
        <w:ind w:left="3518" w:right="-1"/>
        <w:rPr>
          <w:b/>
          <w:bCs/>
          <w:color w:val="141213"/>
          <w:sz w:val="23"/>
          <w:szCs w:val="23"/>
          <w:u w:val="single"/>
        </w:rPr>
      </w:pPr>
      <w:r w:rsidRPr="003D6D86">
        <w:rPr>
          <w:b/>
          <w:bCs/>
          <w:color w:val="141213"/>
          <w:sz w:val="23"/>
          <w:szCs w:val="23"/>
          <w:u w:val="single"/>
        </w:rPr>
        <w:t>Technica</w:t>
      </w:r>
      <w:r w:rsidRPr="003D6D86">
        <w:rPr>
          <w:b/>
          <w:bCs/>
          <w:color w:val="020001"/>
          <w:sz w:val="23"/>
          <w:szCs w:val="23"/>
          <w:u w:val="single"/>
        </w:rPr>
        <w:t xml:space="preserve">l </w:t>
      </w:r>
      <w:r w:rsidRPr="003D6D86">
        <w:rPr>
          <w:b/>
          <w:bCs/>
          <w:color w:val="141213"/>
          <w:sz w:val="23"/>
          <w:szCs w:val="23"/>
          <w:u w:val="single"/>
        </w:rPr>
        <w:t>Specif</w:t>
      </w:r>
      <w:r w:rsidRPr="003D6D86">
        <w:rPr>
          <w:b/>
          <w:bCs/>
          <w:color w:val="020001"/>
          <w:sz w:val="23"/>
          <w:szCs w:val="23"/>
          <w:u w:val="single"/>
        </w:rPr>
        <w:t>i</w:t>
      </w:r>
      <w:r w:rsidRPr="003D6D86">
        <w:rPr>
          <w:b/>
          <w:bCs/>
          <w:color w:val="141213"/>
          <w:sz w:val="23"/>
          <w:szCs w:val="23"/>
          <w:u w:val="single"/>
        </w:rPr>
        <w:t xml:space="preserve">cations </w:t>
      </w:r>
    </w:p>
    <w:p w:rsidR="003D6D86" w:rsidRDefault="003D6D86" w:rsidP="003D6D86">
      <w:pPr>
        <w:pStyle w:val="Style"/>
        <w:shd w:val="clear" w:color="auto" w:fill="FFFFFF"/>
        <w:spacing w:line="244" w:lineRule="exact"/>
        <w:ind w:left="3518" w:right="-1"/>
        <w:jc w:val="right"/>
        <w:rPr>
          <w:b/>
          <w:bCs/>
          <w:color w:val="141213"/>
          <w:sz w:val="23"/>
          <w:szCs w:val="23"/>
          <w:u w:val="single"/>
        </w:rPr>
      </w:pPr>
      <w:r>
        <w:rPr>
          <w:b/>
          <w:bCs/>
          <w:color w:val="141213"/>
          <w:sz w:val="23"/>
          <w:szCs w:val="23"/>
          <w:u w:val="single"/>
        </w:rPr>
        <w:t>Annexure – I</w:t>
      </w:r>
    </w:p>
    <w:p w:rsidR="003D6D86" w:rsidRPr="003D6D86" w:rsidRDefault="003D6D86" w:rsidP="003D6D86">
      <w:pPr>
        <w:pStyle w:val="Style"/>
        <w:shd w:val="clear" w:color="auto" w:fill="FFFFFF"/>
        <w:spacing w:line="244" w:lineRule="exact"/>
        <w:ind w:left="3518" w:right="-1"/>
        <w:jc w:val="right"/>
        <w:rPr>
          <w:b/>
          <w:bCs/>
          <w:color w:val="141213"/>
          <w:sz w:val="23"/>
          <w:szCs w:val="23"/>
          <w:u w:val="single"/>
        </w:rPr>
      </w:pPr>
    </w:p>
    <w:p w:rsidR="003D6D86" w:rsidRDefault="003D6D86" w:rsidP="003D6D86">
      <w:pPr>
        <w:pStyle w:val="Style"/>
        <w:shd w:val="clear" w:color="auto" w:fill="FFFFFF"/>
        <w:spacing w:line="244" w:lineRule="exact"/>
        <w:ind w:left="541" w:right="984"/>
        <w:rPr>
          <w:color w:val="141213"/>
          <w:sz w:val="23"/>
          <w:szCs w:val="23"/>
        </w:rPr>
      </w:pPr>
      <w:r>
        <w:rPr>
          <w:color w:val="141213"/>
          <w:sz w:val="22"/>
          <w:szCs w:val="22"/>
        </w:rPr>
        <w:t xml:space="preserve">Supply and Installation of </w:t>
      </w:r>
      <w:r w:rsidRPr="003D6D86">
        <w:rPr>
          <w:b/>
          <w:bCs/>
          <w:color w:val="141213"/>
          <w:sz w:val="23"/>
          <w:szCs w:val="23"/>
        </w:rPr>
        <w:t>Water Storage Cooler cum RO Purif</w:t>
      </w:r>
      <w:r w:rsidRPr="003D6D86">
        <w:rPr>
          <w:b/>
          <w:bCs/>
          <w:color w:val="020001"/>
          <w:sz w:val="23"/>
          <w:szCs w:val="23"/>
        </w:rPr>
        <w:t>i</w:t>
      </w:r>
      <w:r w:rsidRPr="003D6D86">
        <w:rPr>
          <w:b/>
          <w:bCs/>
          <w:color w:val="141213"/>
          <w:sz w:val="23"/>
          <w:szCs w:val="23"/>
        </w:rPr>
        <w:t xml:space="preserve">er in Single Unit with 20" </w:t>
      </w:r>
      <w:r w:rsidRPr="003D6D86">
        <w:rPr>
          <w:b/>
          <w:bCs/>
          <w:color w:val="141213"/>
          <w:sz w:val="23"/>
          <w:szCs w:val="23"/>
        </w:rPr>
        <w:br/>
        <w:t>Pre-fi</w:t>
      </w:r>
      <w:r w:rsidRPr="003D6D86">
        <w:rPr>
          <w:b/>
          <w:bCs/>
          <w:color w:val="020001"/>
          <w:sz w:val="23"/>
          <w:szCs w:val="23"/>
        </w:rPr>
        <w:t>l</w:t>
      </w:r>
      <w:r w:rsidRPr="003D6D86">
        <w:rPr>
          <w:b/>
          <w:bCs/>
          <w:color w:val="141213"/>
          <w:sz w:val="23"/>
          <w:szCs w:val="23"/>
        </w:rPr>
        <w:t>ter along with Stabil</w:t>
      </w:r>
      <w:r w:rsidRPr="003D6D86">
        <w:rPr>
          <w:b/>
          <w:bCs/>
          <w:color w:val="020001"/>
          <w:sz w:val="23"/>
          <w:szCs w:val="23"/>
        </w:rPr>
        <w:t>i</w:t>
      </w:r>
      <w:r w:rsidRPr="003D6D86">
        <w:rPr>
          <w:b/>
          <w:bCs/>
          <w:color w:val="141213"/>
          <w:sz w:val="23"/>
          <w:szCs w:val="23"/>
        </w:rPr>
        <w:t>zer</w:t>
      </w:r>
      <w:r>
        <w:rPr>
          <w:color w:val="141213"/>
          <w:sz w:val="23"/>
          <w:szCs w:val="23"/>
        </w:rPr>
        <w:t xml:space="preserve"> </w:t>
      </w:r>
    </w:p>
    <w:p w:rsidR="003D6D86" w:rsidRPr="003D6D86" w:rsidRDefault="003D6D86" w:rsidP="003D6D86">
      <w:pPr>
        <w:pStyle w:val="Style"/>
        <w:shd w:val="clear" w:color="auto" w:fill="FFFFFF"/>
        <w:spacing w:line="268" w:lineRule="exact"/>
        <w:ind w:left="541" w:right="984"/>
        <w:rPr>
          <w:b/>
          <w:bCs/>
          <w:color w:val="141213"/>
          <w:sz w:val="23"/>
          <w:szCs w:val="23"/>
        </w:rPr>
      </w:pPr>
      <w:r>
        <w:rPr>
          <w:color w:val="141213"/>
          <w:sz w:val="22"/>
          <w:szCs w:val="22"/>
        </w:rPr>
        <w:t xml:space="preserve">Number of Units Required: </w:t>
      </w:r>
      <w:r w:rsidRPr="003D6D86">
        <w:rPr>
          <w:b/>
          <w:bCs/>
          <w:color w:val="141213"/>
          <w:sz w:val="23"/>
          <w:szCs w:val="23"/>
        </w:rPr>
        <w:t xml:space="preserve">03 (Three) </w:t>
      </w:r>
    </w:p>
    <w:p w:rsidR="003D6D86" w:rsidRDefault="003D6D86" w:rsidP="003D6D86">
      <w:pPr>
        <w:pStyle w:val="Style"/>
        <w:shd w:val="clear" w:color="auto" w:fill="FFFFFF"/>
        <w:spacing w:line="268" w:lineRule="exact"/>
        <w:ind w:left="541" w:right="984"/>
        <w:rPr>
          <w:color w:val="141213"/>
          <w:sz w:val="22"/>
          <w:szCs w:val="22"/>
        </w:rPr>
      </w:pPr>
      <w:r>
        <w:rPr>
          <w:color w:val="141213"/>
          <w:sz w:val="22"/>
          <w:szCs w:val="22"/>
        </w:rPr>
        <w:t xml:space="preserve">(Water Storage Cooler cum RO Purifier - 3 Nos.; 20" Pre-filter - 3 Nos.; Stabilizer - 3 Nos.) </w:t>
      </w:r>
    </w:p>
    <w:p w:rsidR="003D6D86" w:rsidRDefault="003D6D86" w:rsidP="003D6D86">
      <w:pPr>
        <w:pStyle w:val="Style"/>
        <w:shd w:val="clear" w:color="auto" w:fill="FFFFFF"/>
        <w:spacing w:line="268" w:lineRule="exact"/>
        <w:ind w:left="541" w:right="984"/>
        <w:rPr>
          <w:color w:val="141213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416"/>
        <w:gridCol w:w="2247"/>
        <w:gridCol w:w="5659"/>
      </w:tblGrid>
      <w:tr w:rsidR="003D6D86" w:rsidTr="004E282B">
        <w:trPr>
          <w:trHeight w:hRule="exact" w:val="2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Pr="003D6D86" w:rsidRDefault="003D6D86" w:rsidP="004E282B">
            <w:pPr>
              <w:pStyle w:val="Style"/>
              <w:ind w:left="4"/>
              <w:jc w:val="center"/>
              <w:rPr>
                <w:b/>
                <w:bCs/>
                <w:color w:val="141213"/>
                <w:sz w:val="23"/>
                <w:szCs w:val="23"/>
              </w:rPr>
            </w:pPr>
            <w:r w:rsidRPr="003D6D86">
              <w:rPr>
                <w:b/>
                <w:bCs/>
                <w:color w:val="141213"/>
                <w:sz w:val="23"/>
                <w:szCs w:val="23"/>
              </w:rPr>
              <w:t xml:space="preserve">S. No.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Pr="003D6D86" w:rsidRDefault="003D6D86" w:rsidP="004E282B">
            <w:pPr>
              <w:pStyle w:val="Style"/>
              <w:ind w:left="105"/>
              <w:rPr>
                <w:b/>
                <w:bCs/>
                <w:color w:val="141213"/>
                <w:sz w:val="23"/>
                <w:szCs w:val="23"/>
              </w:rPr>
            </w:pPr>
            <w:r w:rsidRPr="003D6D86">
              <w:rPr>
                <w:b/>
                <w:bCs/>
                <w:color w:val="141213"/>
                <w:sz w:val="23"/>
                <w:szCs w:val="23"/>
              </w:rPr>
              <w:t>DESC</w:t>
            </w:r>
            <w:r w:rsidRPr="003D6D86">
              <w:rPr>
                <w:b/>
                <w:bCs/>
                <w:color w:val="020001"/>
                <w:sz w:val="23"/>
                <w:szCs w:val="23"/>
              </w:rPr>
              <w:t>RI</w:t>
            </w:r>
            <w:r w:rsidRPr="003D6D86">
              <w:rPr>
                <w:b/>
                <w:bCs/>
                <w:color w:val="141213"/>
                <w:sz w:val="23"/>
                <w:szCs w:val="23"/>
              </w:rPr>
              <w:t xml:space="preserve">PTION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Pr="003D6D86" w:rsidRDefault="003D6D86" w:rsidP="004E282B">
            <w:pPr>
              <w:pStyle w:val="Style"/>
              <w:ind w:left="119"/>
              <w:rPr>
                <w:b/>
                <w:bCs/>
                <w:color w:val="141213"/>
                <w:sz w:val="23"/>
                <w:szCs w:val="23"/>
              </w:rPr>
            </w:pPr>
            <w:r w:rsidRPr="003D6D86">
              <w:rPr>
                <w:b/>
                <w:bCs/>
                <w:color w:val="141213"/>
                <w:sz w:val="23"/>
                <w:szCs w:val="23"/>
              </w:rPr>
              <w:t>SPECIFICATI</w:t>
            </w:r>
            <w:r w:rsidRPr="003D6D86">
              <w:rPr>
                <w:b/>
                <w:bCs/>
                <w:color w:val="020001"/>
                <w:sz w:val="23"/>
                <w:szCs w:val="23"/>
              </w:rPr>
              <w:t>O</w:t>
            </w:r>
            <w:r w:rsidRPr="003D6D86">
              <w:rPr>
                <w:b/>
                <w:bCs/>
                <w:color w:val="141213"/>
                <w:sz w:val="23"/>
                <w:szCs w:val="23"/>
              </w:rPr>
              <w:t xml:space="preserve">NS </w:t>
            </w:r>
          </w:p>
        </w:tc>
      </w:tr>
      <w:tr w:rsidR="003D6D86" w:rsidTr="004E282B">
        <w:trPr>
          <w:trHeight w:hRule="exact" w:val="2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1.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Water Storage Tank Capacity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80 Litres </w:t>
            </w:r>
          </w:p>
        </w:tc>
      </w:tr>
      <w:tr w:rsidR="003D6D86" w:rsidTr="004E282B">
        <w:trPr>
          <w:trHeight w:hRule="exact" w:val="2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2.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Cooling Capacity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50-70 Llhour </w:t>
            </w:r>
          </w:p>
        </w:tc>
      </w:tr>
      <w:tr w:rsidR="003D6D86" w:rsidTr="004E282B">
        <w:trPr>
          <w:trHeight w:hRule="exact"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3.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Number of Faucets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02 (One for cold and one for normal) </w:t>
            </w:r>
          </w:p>
        </w:tc>
      </w:tr>
      <w:tr w:rsidR="003D6D86" w:rsidTr="004E282B">
        <w:trPr>
          <w:trHeight w:hRule="exact" w:val="2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4.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Percent rejection ofTDS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90% (Approx.) </w:t>
            </w:r>
          </w:p>
        </w:tc>
      </w:tr>
      <w:tr w:rsidR="003D6D86" w:rsidTr="003D6D86">
        <w:trPr>
          <w:trHeight w:hRule="exact" w:val="2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5.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Storage Tank Material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SS 304 </w:t>
            </w:r>
          </w:p>
        </w:tc>
      </w:tr>
      <w:tr w:rsidR="003D6D86" w:rsidTr="003D6D86">
        <w:trPr>
          <w:trHeight w:hRule="exact" w:val="57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6.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>Thermal Insulation for Storage Tank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PUF </w:t>
            </w:r>
          </w:p>
        </w:tc>
      </w:tr>
      <w:tr w:rsidR="003D6D86" w:rsidTr="00D131E4">
        <w:trPr>
          <w:trHeight w:hRule="exact" w:val="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</w:p>
        </w:tc>
        <w:tc>
          <w:tcPr>
            <w:tcW w:w="2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color w:val="141213"/>
                <w:sz w:val="22"/>
                <w:szCs w:val="22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</w:p>
        </w:tc>
      </w:tr>
      <w:tr w:rsidR="00D131E4" w:rsidTr="0046116D">
        <w:trPr>
          <w:trHeight w:hRule="exact" w:val="2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31E4" w:rsidRDefault="00D131E4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31E4" w:rsidRDefault="00D131E4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Number of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31E4" w:rsidRDefault="00D131E4" w:rsidP="004E282B">
            <w:pPr>
              <w:pStyle w:val="Style"/>
              <w:ind w:left="4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stages of filter cum 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E4" w:rsidRDefault="00D131E4" w:rsidP="004E282B">
            <w:pPr>
              <w:pStyle w:val="Style"/>
              <w:ind w:left="187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07 Stages </w:t>
            </w:r>
          </w:p>
        </w:tc>
      </w:tr>
      <w:tr w:rsidR="00D131E4" w:rsidTr="00D131E4">
        <w:trPr>
          <w:trHeight w:hRule="exact" w:val="26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E4" w:rsidRDefault="00D131E4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7.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31E4" w:rsidRDefault="00D131E4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purification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E4" w:rsidRDefault="00D131E4" w:rsidP="004E282B">
            <w:pPr>
              <w:pStyle w:val="Style"/>
              <w:jc w:val="center"/>
              <w:rPr>
                <w:color w:val="141213"/>
                <w:sz w:val="22"/>
                <w:szCs w:val="22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E4" w:rsidRDefault="00D131E4" w:rsidP="004E282B">
            <w:pPr>
              <w:pStyle w:val="Style"/>
              <w:ind w:left="187"/>
              <w:rPr>
                <w:color w:val="141213"/>
                <w:sz w:val="22"/>
                <w:szCs w:val="22"/>
              </w:rPr>
            </w:pPr>
          </w:p>
        </w:tc>
      </w:tr>
      <w:tr w:rsidR="003D6D86" w:rsidTr="007C376E">
        <w:trPr>
          <w:trHeight w:hRule="exact" w:val="56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8.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Manufacturer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color w:val="141213"/>
                <w:sz w:val="22"/>
                <w:szCs w:val="22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Branded Manufacturer with ISO Certification. Copy of </w:t>
            </w:r>
          </w:p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ISO certification should be provided. </w:t>
            </w:r>
          </w:p>
        </w:tc>
      </w:tr>
      <w:tr w:rsidR="003D6D86" w:rsidTr="003D6D86">
        <w:trPr>
          <w:trHeight w:hRule="exact" w:val="14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</w:p>
        </w:tc>
      </w:tr>
      <w:tr w:rsidR="003D6D86" w:rsidTr="003D6D86">
        <w:trPr>
          <w:trHeight w:hRule="exact" w:val="2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7.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Pre Filter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color w:val="141213"/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20" pre-filter (dust and particle remover, external unit) </w:t>
            </w:r>
          </w:p>
        </w:tc>
      </w:tr>
      <w:tr w:rsidR="003D6D86" w:rsidTr="00B500AE">
        <w:trPr>
          <w:trHeight w:hRule="exact" w:val="2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KVA:2 </w:t>
            </w:r>
          </w:p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Input voltage: 140-300 V </w:t>
            </w:r>
          </w:p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Mounting: Wall mounting </w:t>
            </w:r>
          </w:p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Suitable for Water Storage Cooler cum RO Purifier Unit </w:t>
            </w:r>
          </w:p>
        </w:tc>
      </w:tr>
      <w:tr w:rsidR="003D6D86" w:rsidTr="007E66D7">
        <w:trPr>
          <w:trHeight w:hRule="exact" w:val="57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8.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Stabilizer 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color w:val="141213"/>
                <w:sz w:val="22"/>
                <w:szCs w:val="22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</w:p>
        </w:tc>
      </w:tr>
      <w:tr w:rsidR="003D6D86" w:rsidTr="00A01749">
        <w:trPr>
          <w:trHeight w:hRule="exact" w:val="57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</w:p>
        </w:tc>
      </w:tr>
      <w:tr w:rsidR="003D6D86" w:rsidTr="003D6D86">
        <w:trPr>
          <w:trHeight w:hRule="exact" w:val="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</w:p>
        </w:tc>
      </w:tr>
      <w:tr w:rsidR="003D6D86" w:rsidTr="00631190">
        <w:trPr>
          <w:trHeight w:hRule="exact" w:val="57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9.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Warranty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color w:val="141213"/>
                <w:sz w:val="22"/>
                <w:szCs w:val="22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One year warranty from the date of satisfactory </w:t>
            </w:r>
          </w:p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installation </w:t>
            </w:r>
          </w:p>
        </w:tc>
      </w:tr>
      <w:tr w:rsidR="003D6D86" w:rsidTr="00D131E4">
        <w:trPr>
          <w:trHeight w:hRule="exact" w:val="18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</w:p>
        </w:tc>
      </w:tr>
      <w:tr w:rsidR="003D6D86" w:rsidTr="004E282B">
        <w:trPr>
          <w:trHeight w:hRule="exact" w:val="3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Should have registered office for service in Dhanbad; </w:t>
            </w:r>
          </w:p>
        </w:tc>
      </w:tr>
      <w:tr w:rsidR="003D6D86" w:rsidTr="004E282B">
        <w:trPr>
          <w:trHeight w:hRule="exact" w:val="25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10. </w:t>
            </w:r>
          </w:p>
        </w:tc>
        <w:tc>
          <w:tcPr>
            <w:tcW w:w="3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After Sales and Service 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the address and contact details of which should be </w:t>
            </w:r>
          </w:p>
        </w:tc>
      </w:tr>
      <w:tr w:rsidR="003D6D86" w:rsidTr="004E282B">
        <w:trPr>
          <w:trHeight w:hRule="exact" w:val="26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clearly mentioned. </w:t>
            </w:r>
          </w:p>
        </w:tc>
      </w:tr>
      <w:tr w:rsidR="003D6D86" w:rsidTr="004E282B">
        <w:trPr>
          <w:trHeight w:hRule="exact"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Vendor must have in earlier instances supplied to any </w:t>
            </w:r>
          </w:p>
        </w:tc>
      </w:tr>
      <w:tr w:rsidR="003D6D86" w:rsidTr="004E282B">
        <w:trPr>
          <w:trHeight w:hRule="exact" w:val="278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11. </w:t>
            </w:r>
          </w:p>
        </w:tc>
        <w:tc>
          <w:tcPr>
            <w:tcW w:w="3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Purchase order 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government organization. At least five purchase orders </w:t>
            </w:r>
          </w:p>
        </w:tc>
      </w:tr>
      <w:tr w:rsidR="003D6D86" w:rsidTr="004E282B">
        <w:trPr>
          <w:trHeight w:hRule="exact" w:val="2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of the quoted model must be submitted. </w:t>
            </w:r>
          </w:p>
        </w:tc>
      </w:tr>
      <w:tr w:rsidR="003D6D86" w:rsidTr="004E282B">
        <w:trPr>
          <w:trHeight w:hRule="exact" w:val="2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Original company literature with offered specifications </w:t>
            </w:r>
          </w:p>
        </w:tc>
      </w:tr>
      <w:tr w:rsidR="003D6D86" w:rsidTr="004E282B">
        <w:trPr>
          <w:trHeight w:hRule="exact" w:val="287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12. </w:t>
            </w:r>
          </w:p>
        </w:tc>
        <w:tc>
          <w:tcPr>
            <w:tcW w:w="3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Product literature 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>should be enclosed with the bid</w:t>
            </w:r>
            <w:r>
              <w:rPr>
                <w:color w:val="413E3F"/>
                <w:sz w:val="22"/>
                <w:szCs w:val="22"/>
              </w:rPr>
              <w:t xml:space="preserve">, </w:t>
            </w:r>
            <w:r>
              <w:rPr>
                <w:color w:val="141213"/>
                <w:sz w:val="22"/>
                <w:szCs w:val="22"/>
              </w:rPr>
              <w:t xml:space="preserve">failing which the bid </w:t>
            </w:r>
          </w:p>
        </w:tc>
      </w:tr>
      <w:tr w:rsidR="003D6D86" w:rsidTr="004E282B">
        <w:trPr>
          <w:trHeight w:hRule="exact"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may be treated non-responsive. </w:t>
            </w:r>
          </w:p>
        </w:tc>
      </w:tr>
      <w:tr w:rsidR="003D6D86" w:rsidTr="004E282B">
        <w:trPr>
          <w:trHeight w:hRule="exact" w:val="3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The quote should also include a compliance statement </w:t>
            </w:r>
          </w:p>
        </w:tc>
      </w:tr>
      <w:tr w:rsidR="003D6D86" w:rsidTr="004E282B">
        <w:trPr>
          <w:trHeight w:hRule="exact" w:val="278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vis-a-vis all the above specifications in a "tabular form" </w:t>
            </w:r>
          </w:p>
        </w:tc>
      </w:tr>
      <w:tr w:rsidR="003D6D86" w:rsidTr="004E282B">
        <w:trPr>
          <w:trHeight w:hRule="exact" w:val="28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clearly stating the compliance. This statement must be </w:t>
            </w:r>
          </w:p>
        </w:tc>
      </w:tr>
      <w:tr w:rsidR="003D6D86" w:rsidTr="004E282B">
        <w:trPr>
          <w:trHeight w:hRule="exact" w:val="28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4"/>
              <w:jc w:val="center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13. </w:t>
            </w:r>
          </w:p>
        </w:tc>
        <w:tc>
          <w:tcPr>
            <w:tcW w:w="3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05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Compliance report 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signed, with the company seal, by the tenderer for its </w:t>
            </w:r>
          </w:p>
        </w:tc>
      </w:tr>
      <w:tr w:rsidR="003D6D86" w:rsidTr="004E282B">
        <w:trPr>
          <w:trHeight w:hRule="exact" w:val="268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authenticity and acceptance that any incorrect or </w:t>
            </w:r>
          </w:p>
        </w:tc>
      </w:tr>
      <w:tr w:rsidR="003D6D86" w:rsidTr="004E282B">
        <w:trPr>
          <w:trHeight w:hRule="exact" w:val="278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ambiguous information found submitted will result in </w:t>
            </w:r>
          </w:p>
        </w:tc>
      </w:tr>
      <w:tr w:rsidR="003D6D86" w:rsidTr="004E282B">
        <w:trPr>
          <w:trHeight w:hRule="exact" w:val="2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6" w:rsidRDefault="003D6D86" w:rsidP="004E282B">
            <w:pPr>
              <w:pStyle w:val="Style"/>
              <w:ind w:left="119"/>
              <w:rPr>
                <w:color w:val="141213"/>
                <w:sz w:val="22"/>
                <w:szCs w:val="22"/>
              </w:rPr>
            </w:pPr>
            <w:r>
              <w:rPr>
                <w:color w:val="141213"/>
                <w:sz w:val="22"/>
                <w:szCs w:val="22"/>
              </w:rPr>
              <w:t xml:space="preserve">disqualification of the tender. </w:t>
            </w:r>
          </w:p>
        </w:tc>
      </w:tr>
    </w:tbl>
    <w:p w:rsidR="00D131E4" w:rsidRDefault="00D131E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D131E4" w:rsidRDefault="00D131E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Annexure - II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Financial Bid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  <w:r>
        <w:t>NIT No.:</w:t>
      </w:r>
      <w:r>
        <w:rPr>
          <w:rFonts w:ascii="Arial" w:hAnsi="Arial" w:cs="Arial"/>
          <w:noProof/>
          <w:sz w:val="22"/>
        </w:rPr>
        <w:t xml:space="preserve"> </w:t>
      </w:r>
      <w:r w:rsidRPr="00457404">
        <w:rPr>
          <w:rFonts w:ascii="Arial" w:hAnsi="Arial" w:cs="Arial"/>
          <w:noProof/>
          <w:sz w:val="22"/>
        </w:rPr>
        <w:t>Hostel-500030-2017-18</w:t>
      </w:r>
      <w:r>
        <w:t xml:space="preserve">                                                                           Date: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     Date: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2876DD" w:rsidRDefault="002876DD" w:rsidP="00DE5F5B">
      <w:pPr>
        <w:rPr>
          <w:b/>
          <w:bCs/>
          <w:noProof/>
        </w:rPr>
      </w:pPr>
      <w:r>
        <w:rPr>
          <w:b/>
          <w:bCs/>
        </w:rPr>
        <w:t xml:space="preserve">Subject: </w:t>
      </w:r>
      <w:r>
        <w:rPr>
          <w:b/>
          <w:bCs/>
          <w:noProof/>
        </w:rPr>
        <w:t>Supply &amp; Installation of</w:t>
      </w:r>
      <w:r>
        <w:rPr>
          <w:rFonts w:ascii="Century" w:hAnsi="Century" w:cs="Arial"/>
          <w:b/>
          <w:sz w:val="22"/>
          <w:szCs w:val="22"/>
        </w:rPr>
        <w:t xml:space="preserve"> </w:t>
      </w:r>
      <w:r w:rsidRPr="00457404">
        <w:rPr>
          <w:b/>
          <w:bCs/>
          <w:noProof/>
        </w:rPr>
        <w:t>Water Cooler cum RO Purifier</w:t>
      </w:r>
      <w:r>
        <w:rPr>
          <w:b/>
          <w:bCs/>
          <w:noProof/>
        </w:rPr>
        <w:t xml:space="preserve"> with installation.</w:t>
      </w:r>
    </w:p>
    <w:p w:rsidR="002876DD" w:rsidRDefault="002876DD" w:rsidP="00DE5F5B">
      <w:pPr>
        <w:rPr>
          <w:rFonts w:ascii="Century" w:hAnsi="Century" w:cs="Arial"/>
          <w:b/>
          <w:sz w:val="22"/>
          <w:szCs w:val="22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4560"/>
        <w:gridCol w:w="1611"/>
        <w:gridCol w:w="1879"/>
        <w:gridCol w:w="1329"/>
      </w:tblGrid>
      <w:tr w:rsidR="002876DD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2876DD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2876DD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</w:pPr>
            <w:r>
              <w:t>CST/VAT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AF1967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</w:t>
      </w:r>
    </w:p>
    <w:p w:rsidR="002876DD" w:rsidRDefault="002876DD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1) All the details must be provided as per prescribed format only</w:t>
      </w:r>
    </w:p>
    <w:p w:rsidR="002876DD" w:rsidRDefault="002876DD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2) Prices quoted by the bidders should include all local taxes, VAT, service tax, duties, livies, transportation cost</w:t>
      </w:r>
    </w:p>
    <w:p w:rsidR="002876DD" w:rsidRDefault="002876DD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    and insurance costs etc. if any</w:t>
      </w:r>
    </w:p>
    <w:p w:rsidR="002876DD" w:rsidRDefault="002876DD" w:rsidP="00AF1967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>3) All the rates must be quoted in Indian Rupees.</w:t>
      </w:r>
    </w:p>
    <w:p w:rsidR="002876DD" w:rsidRDefault="002876DD" w:rsidP="007869C1">
      <w:pPr>
        <w:rPr>
          <w:szCs w:val="20"/>
        </w:rPr>
        <w:sectPr w:rsidR="002876DD" w:rsidSect="009874A3">
          <w:headerReference w:type="default" r:id="rId9"/>
          <w:footerReference w:type="default" r:id="rId10"/>
          <w:pgSz w:w="11909" w:h="16834" w:code="9"/>
          <w:pgMar w:top="656" w:right="1021" w:bottom="454" w:left="720" w:header="431" w:footer="147" w:gutter="0"/>
          <w:pgNumType w:start="1"/>
          <w:cols w:space="708"/>
          <w:docGrid w:linePitch="360"/>
        </w:sectPr>
      </w:pPr>
    </w:p>
    <w:p w:rsidR="002876DD" w:rsidRDefault="002876DD" w:rsidP="007869C1">
      <w:pPr>
        <w:rPr>
          <w:szCs w:val="20"/>
        </w:rPr>
        <w:sectPr w:rsidR="002876DD" w:rsidSect="009874A3">
          <w:headerReference w:type="default" r:id="rId11"/>
          <w:type w:val="continuous"/>
          <w:pgSz w:w="11909" w:h="16834" w:code="9"/>
          <w:pgMar w:top="656" w:right="1021" w:bottom="454" w:left="720" w:header="431" w:footer="147" w:gutter="0"/>
          <w:cols w:space="708"/>
          <w:docGrid w:linePitch="360"/>
        </w:sectPr>
      </w:pPr>
    </w:p>
    <w:p w:rsidR="002876DD" w:rsidRDefault="002876DD" w:rsidP="007869C1">
      <w:pPr>
        <w:rPr>
          <w:szCs w:val="20"/>
        </w:rPr>
      </w:pPr>
    </w:p>
    <w:sectPr w:rsidR="002876DD" w:rsidSect="002876DD">
      <w:headerReference w:type="default" r:id="rId12"/>
      <w:type w:val="continuous"/>
      <w:pgSz w:w="11909" w:h="16834" w:code="9"/>
      <w:pgMar w:top="656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EE" w:rsidRDefault="00FD4AEE">
      <w:r>
        <w:separator/>
      </w:r>
    </w:p>
  </w:endnote>
  <w:endnote w:type="continuationSeparator" w:id="1">
    <w:p w:rsidR="00FD4AEE" w:rsidRDefault="00FD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 010 Condense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571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27C91" w:rsidRDefault="00627C91">
            <w:pPr>
              <w:pStyle w:val="Footer"/>
              <w:jc w:val="right"/>
            </w:pPr>
            <w:r>
              <w:t xml:space="preserve">Page </w:t>
            </w:r>
            <w:r w:rsidR="009C344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344B">
              <w:rPr>
                <w:b/>
              </w:rPr>
              <w:fldChar w:fldCharType="separate"/>
            </w:r>
            <w:r w:rsidR="00D131E4">
              <w:rPr>
                <w:b/>
                <w:noProof/>
              </w:rPr>
              <w:t>1</w:t>
            </w:r>
            <w:r w:rsidR="009C344B">
              <w:rPr>
                <w:b/>
              </w:rPr>
              <w:fldChar w:fldCharType="end"/>
            </w:r>
            <w:r>
              <w:t xml:space="preserve"> of </w:t>
            </w:r>
            <w:r w:rsidR="009C344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344B">
              <w:rPr>
                <w:b/>
              </w:rPr>
              <w:fldChar w:fldCharType="separate"/>
            </w:r>
            <w:r w:rsidR="001249A7">
              <w:rPr>
                <w:b/>
                <w:noProof/>
              </w:rPr>
              <w:t>4</w:t>
            </w:r>
            <w:r w:rsidR="009C344B">
              <w:rPr>
                <w:b/>
              </w:rPr>
              <w:fldChar w:fldCharType="end"/>
            </w:r>
          </w:p>
        </w:sdtContent>
      </w:sdt>
    </w:sdtContent>
  </w:sdt>
  <w:p w:rsidR="00627C91" w:rsidRDefault="00627C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EE" w:rsidRDefault="00FD4AEE">
      <w:r>
        <w:separator/>
      </w:r>
    </w:p>
  </w:footnote>
  <w:footnote w:type="continuationSeparator" w:id="1">
    <w:p w:rsidR="00FD4AEE" w:rsidRDefault="00FD4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DD" w:rsidRDefault="002876DD" w:rsidP="000375C9">
    <w:pPr>
      <w:pStyle w:val="Header"/>
      <w:rPr>
        <w:szCs w:val="16"/>
      </w:rPr>
    </w:pPr>
    <w:r w:rsidRPr="000375C9">
      <w:rPr>
        <w:noProof/>
        <w:szCs w:val="16"/>
        <w:lang w:bidi="hi-I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-51435</wp:posOffset>
          </wp:positionV>
          <wp:extent cx="5873750" cy="1428750"/>
          <wp:effectExtent l="19050" t="0" r="0" b="0"/>
          <wp:wrapNone/>
          <wp:docPr id="2" name="Picture 3" descr="IIT (ISM) Letter Pad-1_New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T (ISM) Letter Pad-1_New-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76DD" w:rsidRDefault="002876DD" w:rsidP="000375C9">
    <w:pPr>
      <w:pStyle w:val="Header"/>
      <w:rPr>
        <w:szCs w:val="16"/>
      </w:rPr>
    </w:pPr>
  </w:p>
  <w:p w:rsidR="002876DD" w:rsidRDefault="002876DD" w:rsidP="000375C9">
    <w:pPr>
      <w:pStyle w:val="Header"/>
      <w:rPr>
        <w:szCs w:val="16"/>
      </w:rPr>
    </w:pPr>
  </w:p>
  <w:p w:rsidR="002876DD" w:rsidRDefault="002876DD" w:rsidP="000375C9">
    <w:pPr>
      <w:pStyle w:val="Header"/>
      <w:rPr>
        <w:szCs w:val="16"/>
      </w:rPr>
    </w:pPr>
  </w:p>
  <w:p w:rsidR="002876DD" w:rsidRDefault="002876DD" w:rsidP="000375C9">
    <w:pPr>
      <w:pStyle w:val="Header"/>
      <w:rPr>
        <w:szCs w:val="16"/>
      </w:rPr>
    </w:pPr>
  </w:p>
  <w:p w:rsidR="002876DD" w:rsidRDefault="002876DD" w:rsidP="000375C9">
    <w:pPr>
      <w:pStyle w:val="Header"/>
      <w:rPr>
        <w:szCs w:val="16"/>
      </w:rPr>
    </w:pPr>
  </w:p>
  <w:p w:rsidR="002876DD" w:rsidRDefault="002876DD" w:rsidP="000375C9">
    <w:pPr>
      <w:pStyle w:val="Header"/>
      <w:rPr>
        <w:szCs w:val="16"/>
      </w:rPr>
    </w:pPr>
  </w:p>
  <w:p w:rsidR="002876DD" w:rsidRDefault="002876DD" w:rsidP="000375C9">
    <w:pPr>
      <w:pStyle w:val="Header"/>
      <w:pBdr>
        <w:bottom w:val="single" w:sz="6" w:space="1" w:color="auto"/>
      </w:pBdr>
      <w:rPr>
        <w:szCs w:val="16"/>
      </w:rPr>
    </w:pPr>
  </w:p>
  <w:p w:rsidR="00D131E4" w:rsidRDefault="00D131E4" w:rsidP="00D131E4">
    <w:pPr>
      <w:jc w:val="both"/>
      <w:rPr>
        <w:szCs w:val="16"/>
      </w:rPr>
    </w:pPr>
    <w:r>
      <w:rPr>
        <w:rFonts w:ascii="Arial" w:hAnsi="Arial" w:cs="Arial"/>
        <w:sz w:val="22"/>
      </w:rPr>
      <w:t xml:space="preserve">No. </w:t>
    </w:r>
    <w:r w:rsidRPr="00457404">
      <w:rPr>
        <w:rFonts w:ascii="Arial" w:hAnsi="Arial" w:cs="Arial"/>
        <w:noProof/>
        <w:sz w:val="22"/>
      </w:rPr>
      <w:t>Hostel-500030-2017-18</w:t>
    </w:r>
    <w:r>
      <w:rPr>
        <w:rFonts w:ascii="Arial" w:hAnsi="Arial" w:cs="Arial"/>
        <w:sz w:val="22"/>
      </w:rPr>
      <w:t xml:space="preserve">                                                                                    Date: April           ,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DD" w:rsidRPr="00093F6A" w:rsidRDefault="009C344B" w:rsidP="00093F6A">
    <w:pPr>
      <w:pStyle w:val="Header"/>
      <w:rPr>
        <w:szCs w:val="16"/>
      </w:rPr>
    </w:pPr>
    <w:r w:rsidRPr="009C344B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9.45pt;width:598pt;height:0;z-index:251657728" o:connectortype="straight" strokecolor="#000060" strokeweight="1.75pt"/>
      </w:pict>
    </w:r>
    <w:r w:rsidR="002876DD">
      <w:rPr>
        <w:noProof/>
        <w:szCs w:val="16"/>
        <w:lang w:bidi="hi-IN"/>
      </w:rPr>
      <w:drawing>
        <wp:inline distT="0" distB="0" distL="0" distR="0">
          <wp:extent cx="6451600" cy="1416050"/>
          <wp:effectExtent l="19050" t="0" r="6350" b="0"/>
          <wp:docPr id="3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D4" w:rsidRPr="00093F6A" w:rsidRDefault="009C344B" w:rsidP="00093F6A">
    <w:pPr>
      <w:pStyle w:val="Header"/>
      <w:rPr>
        <w:szCs w:val="16"/>
      </w:rPr>
    </w:pPr>
    <w:r w:rsidRPr="009C344B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109.45pt;width:598pt;height:0;z-index:251658752" o:connectortype="straight" strokecolor="#000060" strokeweight="1.75pt"/>
      </w:pict>
    </w:r>
    <w:r w:rsidR="002006D4">
      <w:rPr>
        <w:noProof/>
        <w:szCs w:val="16"/>
        <w:lang w:bidi="hi-IN"/>
      </w:rPr>
      <w:drawing>
        <wp:inline distT="0" distB="0" distL="0" distR="0">
          <wp:extent cx="6451600" cy="1416050"/>
          <wp:effectExtent l="19050" t="0" r="6350" b="0"/>
          <wp:docPr id="1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3A96037A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1E122442"/>
    <w:lvl w:ilvl="0" w:tplc="4F18DB06">
      <w:start w:val="1"/>
      <w:numFmt w:val="decimal"/>
      <w:lvlText w:val="%1."/>
      <w:lvlJc w:val="left"/>
      <w:pPr>
        <w:ind w:left="1080" w:hanging="360"/>
      </w:pPr>
      <w:rPr>
        <w:rFonts w:ascii="DevLys 010 Condensed" w:hAnsi="DevLys 010 Condense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B08"/>
    <w:rsid w:val="0002621C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5C9"/>
    <w:rsid w:val="00037E4C"/>
    <w:rsid w:val="00040C33"/>
    <w:rsid w:val="000444D6"/>
    <w:rsid w:val="0004511D"/>
    <w:rsid w:val="000455E9"/>
    <w:rsid w:val="00046591"/>
    <w:rsid w:val="00046C8A"/>
    <w:rsid w:val="00046FF9"/>
    <w:rsid w:val="000476B1"/>
    <w:rsid w:val="00050DFD"/>
    <w:rsid w:val="000517D5"/>
    <w:rsid w:val="00055426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7A5"/>
    <w:rsid w:val="00076BBD"/>
    <w:rsid w:val="00080478"/>
    <w:rsid w:val="00081B30"/>
    <w:rsid w:val="00081D2E"/>
    <w:rsid w:val="00082C08"/>
    <w:rsid w:val="00083746"/>
    <w:rsid w:val="0008466D"/>
    <w:rsid w:val="0008517E"/>
    <w:rsid w:val="00086597"/>
    <w:rsid w:val="00090494"/>
    <w:rsid w:val="0009221E"/>
    <w:rsid w:val="00093F6A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4813"/>
    <w:rsid w:val="000B71AA"/>
    <w:rsid w:val="000B74E0"/>
    <w:rsid w:val="000C03B1"/>
    <w:rsid w:val="000C193E"/>
    <w:rsid w:val="000C249C"/>
    <w:rsid w:val="000C2528"/>
    <w:rsid w:val="000C25C7"/>
    <w:rsid w:val="000C2DDD"/>
    <w:rsid w:val="000C4131"/>
    <w:rsid w:val="000C43BA"/>
    <w:rsid w:val="000C4F14"/>
    <w:rsid w:val="000C7EB3"/>
    <w:rsid w:val="000D2141"/>
    <w:rsid w:val="000D39DE"/>
    <w:rsid w:val="000D3A25"/>
    <w:rsid w:val="000D4AF0"/>
    <w:rsid w:val="000D5AED"/>
    <w:rsid w:val="000E080E"/>
    <w:rsid w:val="000E141C"/>
    <w:rsid w:val="000E14B9"/>
    <w:rsid w:val="000E270E"/>
    <w:rsid w:val="000E2BE3"/>
    <w:rsid w:val="000E3194"/>
    <w:rsid w:val="000E4EFF"/>
    <w:rsid w:val="000E7406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49A7"/>
    <w:rsid w:val="00125988"/>
    <w:rsid w:val="00125AED"/>
    <w:rsid w:val="00125F49"/>
    <w:rsid w:val="00126A39"/>
    <w:rsid w:val="00127075"/>
    <w:rsid w:val="00127313"/>
    <w:rsid w:val="00130665"/>
    <w:rsid w:val="00134123"/>
    <w:rsid w:val="001345A6"/>
    <w:rsid w:val="00134857"/>
    <w:rsid w:val="001348EB"/>
    <w:rsid w:val="00134971"/>
    <w:rsid w:val="00135D13"/>
    <w:rsid w:val="00135D6F"/>
    <w:rsid w:val="0013645E"/>
    <w:rsid w:val="00137C4F"/>
    <w:rsid w:val="001405DC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4116"/>
    <w:rsid w:val="00185874"/>
    <w:rsid w:val="00185E89"/>
    <w:rsid w:val="00186097"/>
    <w:rsid w:val="00186A24"/>
    <w:rsid w:val="001874C0"/>
    <w:rsid w:val="00192FC2"/>
    <w:rsid w:val="00194844"/>
    <w:rsid w:val="00195A73"/>
    <w:rsid w:val="0019629B"/>
    <w:rsid w:val="0019752C"/>
    <w:rsid w:val="001A0664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C84"/>
    <w:rsid w:val="001D2AB5"/>
    <w:rsid w:val="001D2F37"/>
    <w:rsid w:val="001D54F8"/>
    <w:rsid w:val="001D5789"/>
    <w:rsid w:val="001D7062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6D4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253E"/>
    <w:rsid w:val="00222D3B"/>
    <w:rsid w:val="00223E3B"/>
    <w:rsid w:val="00224DB6"/>
    <w:rsid w:val="0022685A"/>
    <w:rsid w:val="00230333"/>
    <w:rsid w:val="00232EBD"/>
    <w:rsid w:val="00233F93"/>
    <w:rsid w:val="0023495E"/>
    <w:rsid w:val="00237AAE"/>
    <w:rsid w:val="00237D11"/>
    <w:rsid w:val="00240666"/>
    <w:rsid w:val="002420EC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4117"/>
    <w:rsid w:val="00254B61"/>
    <w:rsid w:val="00255367"/>
    <w:rsid w:val="00255672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876DD"/>
    <w:rsid w:val="00293799"/>
    <w:rsid w:val="002938A9"/>
    <w:rsid w:val="00293F21"/>
    <w:rsid w:val="00296007"/>
    <w:rsid w:val="0029726A"/>
    <w:rsid w:val="002975D7"/>
    <w:rsid w:val="002A022A"/>
    <w:rsid w:val="002A0EBC"/>
    <w:rsid w:val="002A140F"/>
    <w:rsid w:val="002A177E"/>
    <w:rsid w:val="002A2B6B"/>
    <w:rsid w:val="002A3653"/>
    <w:rsid w:val="002A6B86"/>
    <w:rsid w:val="002A76CE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28F6"/>
    <w:rsid w:val="002C2BD3"/>
    <w:rsid w:val="002C4BC1"/>
    <w:rsid w:val="002C6F71"/>
    <w:rsid w:val="002D11AB"/>
    <w:rsid w:val="002D289A"/>
    <w:rsid w:val="002D2BF1"/>
    <w:rsid w:val="002D37F2"/>
    <w:rsid w:val="002D4652"/>
    <w:rsid w:val="002D6128"/>
    <w:rsid w:val="002D6B96"/>
    <w:rsid w:val="002D6DD3"/>
    <w:rsid w:val="002D71BF"/>
    <w:rsid w:val="002D7CDC"/>
    <w:rsid w:val="002D7D38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A40"/>
    <w:rsid w:val="00301A93"/>
    <w:rsid w:val="00302C28"/>
    <w:rsid w:val="00302FEF"/>
    <w:rsid w:val="0030325F"/>
    <w:rsid w:val="003033DD"/>
    <w:rsid w:val="00304A1A"/>
    <w:rsid w:val="00304F48"/>
    <w:rsid w:val="00306F31"/>
    <w:rsid w:val="003106CD"/>
    <w:rsid w:val="00310AD3"/>
    <w:rsid w:val="003117B9"/>
    <w:rsid w:val="00312D89"/>
    <w:rsid w:val="00313F10"/>
    <w:rsid w:val="00317A62"/>
    <w:rsid w:val="00320791"/>
    <w:rsid w:val="003217C5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20FD"/>
    <w:rsid w:val="00342891"/>
    <w:rsid w:val="00343467"/>
    <w:rsid w:val="00344EE2"/>
    <w:rsid w:val="0034548C"/>
    <w:rsid w:val="00350F9B"/>
    <w:rsid w:val="003511F1"/>
    <w:rsid w:val="00351571"/>
    <w:rsid w:val="0035288D"/>
    <w:rsid w:val="00352A79"/>
    <w:rsid w:val="00353316"/>
    <w:rsid w:val="00353679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3B2E"/>
    <w:rsid w:val="00373C37"/>
    <w:rsid w:val="00373C50"/>
    <w:rsid w:val="00373C80"/>
    <w:rsid w:val="00374577"/>
    <w:rsid w:val="00374C01"/>
    <w:rsid w:val="00375346"/>
    <w:rsid w:val="00376246"/>
    <w:rsid w:val="00376718"/>
    <w:rsid w:val="003768F1"/>
    <w:rsid w:val="003815C1"/>
    <w:rsid w:val="0038341D"/>
    <w:rsid w:val="0038364A"/>
    <w:rsid w:val="00383660"/>
    <w:rsid w:val="0038426D"/>
    <w:rsid w:val="003870F2"/>
    <w:rsid w:val="00390D38"/>
    <w:rsid w:val="003926C9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B0C38"/>
    <w:rsid w:val="003B2FF0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385B"/>
    <w:rsid w:val="003D3AC4"/>
    <w:rsid w:val="003D53DE"/>
    <w:rsid w:val="003D5B6E"/>
    <w:rsid w:val="003D61F9"/>
    <w:rsid w:val="003D6D86"/>
    <w:rsid w:val="003D7542"/>
    <w:rsid w:val="003D76F1"/>
    <w:rsid w:val="003D7968"/>
    <w:rsid w:val="003E10FF"/>
    <w:rsid w:val="003E14ED"/>
    <w:rsid w:val="003E277B"/>
    <w:rsid w:val="003E5205"/>
    <w:rsid w:val="003E528A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64E3"/>
    <w:rsid w:val="00407141"/>
    <w:rsid w:val="004075E0"/>
    <w:rsid w:val="00407871"/>
    <w:rsid w:val="00410EE9"/>
    <w:rsid w:val="00413443"/>
    <w:rsid w:val="00414317"/>
    <w:rsid w:val="0041458D"/>
    <w:rsid w:val="004152C1"/>
    <w:rsid w:val="0041550E"/>
    <w:rsid w:val="00415D81"/>
    <w:rsid w:val="00415EC0"/>
    <w:rsid w:val="00416CEB"/>
    <w:rsid w:val="0042103E"/>
    <w:rsid w:val="00422BB2"/>
    <w:rsid w:val="00424E5C"/>
    <w:rsid w:val="00424ECB"/>
    <w:rsid w:val="004269DB"/>
    <w:rsid w:val="00427627"/>
    <w:rsid w:val="00430EC8"/>
    <w:rsid w:val="0043380A"/>
    <w:rsid w:val="00434263"/>
    <w:rsid w:val="00434317"/>
    <w:rsid w:val="00434A57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608A"/>
    <w:rsid w:val="004864AB"/>
    <w:rsid w:val="0048684A"/>
    <w:rsid w:val="00487758"/>
    <w:rsid w:val="0049203A"/>
    <w:rsid w:val="00493E19"/>
    <w:rsid w:val="00495782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100F"/>
    <w:rsid w:val="004F18B1"/>
    <w:rsid w:val="004F2F4B"/>
    <w:rsid w:val="004F37C3"/>
    <w:rsid w:val="004F38E8"/>
    <w:rsid w:val="004F53E7"/>
    <w:rsid w:val="004F65D3"/>
    <w:rsid w:val="004F6B2B"/>
    <w:rsid w:val="004F7DD3"/>
    <w:rsid w:val="00500A9F"/>
    <w:rsid w:val="00501DF5"/>
    <w:rsid w:val="005035A4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C1F"/>
    <w:rsid w:val="00543DBE"/>
    <w:rsid w:val="00545202"/>
    <w:rsid w:val="0054524A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56AB"/>
    <w:rsid w:val="00575BE7"/>
    <w:rsid w:val="00576484"/>
    <w:rsid w:val="00576AA7"/>
    <w:rsid w:val="005777F4"/>
    <w:rsid w:val="00577F50"/>
    <w:rsid w:val="0058095F"/>
    <w:rsid w:val="0058139E"/>
    <w:rsid w:val="00581C3F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48D6"/>
    <w:rsid w:val="005E4F51"/>
    <w:rsid w:val="005E7F78"/>
    <w:rsid w:val="005F01DD"/>
    <w:rsid w:val="005F2FCB"/>
    <w:rsid w:val="005F4D35"/>
    <w:rsid w:val="005F6317"/>
    <w:rsid w:val="005F6347"/>
    <w:rsid w:val="005F664C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193B"/>
    <w:rsid w:val="00621D20"/>
    <w:rsid w:val="00625018"/>
    <w:rsid w:val="006257AD"/>
    <w:rsid w:val="00626D4D"/>
    <w:rsid w:val="00627C91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68B6"/>
    <w:rsid w:val="00657301"/>
    <w:rsid w:val="00661177"/>
    <w:rsid w:val="00662D7A"/>
    <w:rsid w:val="00664772"/>
    <w:rsid w:val="00666508"/>
    <w:rsid w:val="00667317"/>
    <w:rsid w:val="00667A83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92745"/>
    <w:rsid w:val="00693297"/>
    <w:rsid w:val="00695CB7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3ED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7538"/>
    <w:rsid w:val="0071762A"/>
    <w:rsid w:val="00720218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406BB"/>
    <w:rsid w:val="00740851"/>
    <w:rsid w:val="007443DD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2639"/>
    <w:rsid w:val="00773B76"/>
    <w:rsid w:val="00775088"/>
    <w:rsid w:val="007756C8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49CF"/>
    <w:rsid w:val="007A4A9E"/>
    <w:rsid w:val="007A5682"/>
    <w:rsid w:val="007A5F71"/>
    <w:rsid w:val="007A6E84"/>
    <w:rsid w:val="007A6E95"/>
    <w:rsid w:val="007B05B3"/>
    <w:rsid w:val="007B0D21"/>
    <w:rsid w:val="007B176E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87"/>
    <w:rsid w:val="007F2CEC"/>
    <w:rsid w:val="007F3593"/>
    <w:rsid w:val="007F6EE7"/>
    <w:rsid w:val="008018EA"/>
    <w:rsid w:val="0080268C"/>
    <w:rsid w:val="00802780"/>
    <w:rsid w:val="008029D5"/>
    <w:rsid w:val="00804232"/>
    <w:rsid w:val="008047B4"/>
    <w:rsid w:val="00806979"/>
    <w:rsid w:val="0081088B"/>
    <w:rsid w:val="00810B18"/>
    <w:rsid w:val="00810FCE"/>
    <w:rsid w:val="00812148"/>
    <w:rsid w:val="0081430D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4083E"/>
    <w:rsid w:val="00840872"/>
    <w:rsid w:val="008410C2"/>
    <w:rsid w:val="00841D85"/>
    <w:rsid w:val="00844996"/>
    <w:rsid w:val="008453D6"/>
    <w:rsid w:val="0084681A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67429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82514"/>
    <w:rsid w:val="00884E20"/>
    <w:rsid w:val="0088574A"/>
    <w:rsid w:val="00885BEA"/>
    <w:rsid w:val="00885BF2"/>
    <w:rsid w:val="00885C6E"/>
    <w:rsid w:val="008865DF"/>
    <w:rsid w:val="0089063F"/>
    <w:rsid w:val="008918B0"/>
    <w:rsid w:val="0089248E"/>
    <w:rsid w:val="00892A86"/>
    <w:rsid w:val="0089349C"/>
    <w:rsid w:val="00893795"/>
    <w:rsid w:val="008941CC"/>
    <w:rsid w:val="008A17F7"/>
    <w:rsid w:val="008A1CF3"/>
    <w:rsid w:val="008A1D1B"/>
    <w:rsid w:val="008A24B1"/>
    <w:rsid w:val="008A275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4C93"/>
    <w:rsid w:val="008C5015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38EE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24BC"/>
    <w:rsid w:val="00923A09"/>
    <w:rsid w:val="00926309"/>
    <w:rsid w:val="00926814"/>
    <w:rsid w:val="00927F69"/>
    <w:rsid w:val="00930CE4"/>
    <w:rsid w:val="0093272C"/>
    <w:rsid w:val="00934885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5F9"/>
    <w:rsid w:val="00983689"/>
    <w:rsid w:val="009874A3"/>
    <w:rsid w:val="0098792F"/>
    <w:rsid w:val="00987E1C"/>
    <w:rsid w:val="00990587"/>
    <w:rsid w:val="0099410A"/>
    <w:rsid w:val="0099615D"/>
    <w:rsid w:val="00996C80"/>
    <w:rsid w:val="009A0EBC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C195E"/>
    <w:rsid w:val="009C26FB"/>
    <w:rsid w:val="009C344B"/>
    <w:rsid w:val="009C4734"/>
    <w:rsid w:val="009C6767"/>
    <w:rsid w:val="009C6A28"/>
    <w:rsid w:val="009C7829"/>
    <w:rsid w:val="009D000B"/>
    <w:rsid w:val="009D12C7"/>
    <w:rsid w:val="009D179A"/>
    <w:rsid w:val="009D2704"/>
    <w:rsid w:val="009D273B"/>
    <w:rsid w:val="009D3038"/>
    <w:rsid w:val="009D4164"/>
    <w:rsid w:val="009D4C7B"/>
    <w:rsid w:val="009D4E52"/>
    <w:rsid w:val="009D512C"/>
    <w:rsid w:val="009D6674"/>
    <w:rsid w:val="009D6E97"/>
    <w:rsid w:val="009D7C9B"/>
    <w:rsid w:val="009E1691"/>
    <w:rsid w:val="009E27D6"/>
    <w:rsid w:val="009E3C6D"/>
    <w:rsid w:val="009F11DC"/>
    <w:rsid w:val="009F210C"/>
    <w:rsid w:val="009F3221"/>
    <w:rsid w:val="009F6530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2160"/>
    <w:rsid w:val="00A12286"/>
    <w:rsid w:val="00A12DEF"/>
    <w:rsid w:val="00A1338A"/>
    <w:rsid w:val="00A1473D"/>
    <w:rsid w:val="00A14B66"/>
    <w:rsid w:val="00A17835"/>
    <w:rsid w:val="00A17F13"/>
    <w:rsid w:val="00A20F3A"/>
    <w:rsid w:val="00A226C8"/>
    <w:rsid w:val="00A238FE"/>
    <w:rsid w:val="00A26F77"/>
    <w:rsid w:val="00A270EE"/>
    <w:rsid w:val="00A278F2"/>
    <w:rsid w:val="00A31C5B"/>
    <w:rsid w:val="00A33FD7"/>
    <w:rsid w:val="00A34FB5"/>
    <w:rsid w:val="00A35140"/>
    <w:rsid w:val="00A35508"/>
    <w:rsid w:val="00A355C1"/>
    <w:rsid w:val="00A35942"/>
    <w:rsid w:val="00A36442"/>
    <w:rsid w:val="00A37048"/>
    <w:rsid w:val="00A422E6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539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6D59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3721"/>
    <w:rsid w:val="00A83A9B"/>
    <w:rsid w:val="00A83B6F"/>
    <w:rsid w:val="00A85020"/>
    <w:rsid w:val="00A8533D"/>
    <w:rsid w:val="00A8612C"/>
    <w:rsid w:val="00A861BE"/>
    <w:rsid w:val="00A869B3"/>
    <w:rsid w:val="00A86BBC"/>
    <w:rsid w:val="00A9035C"/>
    <w:rsid w:val="00A912B3"/>
    <w:rsid w:val="00A9279B"/>
    <w:rsid w:val="00A9292B"/>
    <w:rsid w:val="00A92F7D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0B70"/>
    <w:rsid w:val="00AC114C"/>
    <w:rsid w:val="00AC2F79"/>
    <w:rsid w:val="00AC31DC"/>
    <w:rsid w:val="00AC44F3"/>
    <w:rsid w:val="00AC52E0"/>
    <w:rsid w:val="00AC5F1D"/>
    <w:rsid w:val="00AC70FB"/>
    <w:rsid w:val="00AC7149"/>
    <w:rsid w:val="00AC78CA"/>
    <w:rsid w:val="00AC7C05"/>
    <w:rsid w:val="00AD023D"/>
    <w:rsid w:val="00AD1839"/>
    <w:rsid w:val="00AD288B"/>
    <w:rsid w:val="00AD2979"/>
    <w:rsid w:val="00AD3BEC"/>
    <w:rsid w:val="00AD73B2"/>
    <w:rsid w:val="00AE0197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108D"/>
    <w:rsid w:val="00AF1967"/>
    <w:rsid w:val="00AF2F3C"/>
    <w:rsid w:val="00AF31B9"/>
    <w:rsid w:val="00AF5238"/>
    <w:rsid w:val="00AF6197"/>
    <w:rsid w:val="00B00573"/>
    <w:rsid w:val="00B01805"/>
    <w:rsid w:val="00B02015"/>
    <w:rsid w:val="00B02AE6"/>
    <w:rsid w:val="00B03A51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998"/>
    <w:rsid w:val="00B10878"/>
    <w:rsid w:val="00B10AE2"/>
    <w:rsid w:val="00B110C3"/>
    <w:rsid w:val="00B1223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58E8"/>
    <w:rsid w:val="00B35AB2"/>
    <w:rsid w:val="00B36905"/>
    <w:rsid w:val="00B400D1"/>
    <w:rsid w:val="00B44446"/>
    <w:rsid w:val="00B5187B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7D7E"/>
    <w:rsid w:val="00B90902"/>
    <w:rsid w:val="00B91311"/>
    <w:rsid w:val="00B9149B"/>
    <w:rsid w:val="00B92504"/>
    <w:rsid w:val="00B92ADB"/>
    <w:rsid w:val="00B934C7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23A0"/>
    <w:rsid w:val="00BC34AB"/>
    <w:rsid w:val="00BC36FC"/>
    <w:rsid w:val="00BC3902"/>
    <w:rsid w:val="00BC3A70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6987"/>
    <w:rsid w:val="00BF146F"/>
    <w:rsid w:val="00BF506A"/>
    <w:rsid w:val="00BF5D17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404"/>
    <w:rsid w:val="00C14EBA"/>
    <w:rsid w:val="00C1556E"/>
    <w:rsid w:val="00C16251"/>
    <w:rsid w:val="00C23574"/>
    <w:rsid w:val="00C238F0"/>
    <w:rsid w:val="00C2493B"/>
    <w:rsid w:val="00C25BE9"/>
    <w:rsid w:val="00C26878"/>
    <w:rsid w:val="00C26B96"/>
    <w:rsid w:val="00C27D6F"/>
    <w:rsid w:val="00C27ED9"/>
    <w:rsid w:val="00C30605"/>
    <w:rsid w:val="00C30B96"/>
    <w:rsid w:val="00C34104"/>
    <w:rsid w:val="00C35FFD"/>
    <w:rsid w:val="00C41779"/>
    <w:rsid w:val="00C43EA9"/>
    <w:rsid w:val="00C4447C"/>
    <w:rsid w:val="00C46AFE"/>
    <w:rsid w:val="00C50436"/>
    <w:rsid w:val="00C5088F"/>
    <w:rsid w:val="00C50C60"/>
    <w:rsid w:val="00C53469"/>
    <w:rsid w:val="00C53684"/>
    <w:rsid w:val="00C55133"/>
    <w:rsid w:val="00C560FF"/>
    <w:rsid w:val="00C56758"/>
    <w:rsid w:val="00C57AAB"/>
    <w:rsid w:val="00C63272"/>
    <w:rsid w:val="00C63608"/>
    <w:rsid w:val="00C63A46"/>
    <w:rsid w:val="00C65934"/>
    <w:rsid w:val="00C70CEC"/>
    <w:rsid w:val="00C71072"/>
    <w:rsid w:val="00C713B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7944"/>
    <w:rsid w:val="00C97FEC"/>
    <w:rsid w:val="00CA1A88"/>
    <w:rsid w:val="00CA209C"/>
    <w:rsid w:val="00CA340C"/>
    <w:rsid w:val="00CA3E71"/>
    <w:rsid w:val="00CA44D4"/>
    <w:rsid w:val="00CA5972"/>
    <w:rsid w:val="00CA5CC8"/>
    <w:rsid w:val="00CA6D67"/>
    <w:rsid w:val="00CB056E"/>
    <w:rsid w:val="00CB0D5E"/>
    <w:rsid w:val="00CB128B"/>
    <w:rsid w:val="00CB30A0"/>
    <w:rsid w:val="00CB30AB"/>
    <w:rsid w:val="00CB3C53"/>
    <w:rsid w:val="00CB3DF4"/>
    <w:rsid w:val="00CB4712"/>
    <w:rsid w:val="00CB56CE"/>
    <w:rsid w:val="00CB7846"/>
    <w:rsid w:val="00CB784D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C6C"/>
    <w:rsid w:val="00CF0DB3"/>
    <w:rsid w:val="00CF2016"/>
    <w:rsid w:val="00CF3D70"/>
    <w:rsid w:val="00CF42C8"/>
    <w:rsid w:val="00CF4359"/>
    <w:rsid w:val="00CF4674"/>
    <w:rsid w:val="00CF5C20"/>
    <w:rsid w:val="00CF6854"/>
    <w:rsid w:val="00CF7967"/>
    <w:rsid w:val="00D00C74"/>
    <w:rsid w:val="00D00CEB"/>
    <w:rsid w:val="00D0397C"/>
    <w:rsid w:val="00D04640"/>
    <w:rsid w:val="00D046A3"/>
    <w:rsid w:val="00D04FA9"/>
    <w:rsid w:val="00D052E3"/>
    <w:rsid w:val="00D0621D"/>
    <w:rsid w:val="00D10971"/>
    <w:rsid w:val="00D112B0"/>
    <w:rsid w:val="00D131E4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0426"/>
    <w:rsid w:val="00D40CA5"/>
    <w:rsid w:val="00D42E83"/>
    <w:rsid w:val="00D436AC"/>
    <w:rsid w:val="00D43C99"/>
    <w:rsid w:val="00D44A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3F8F"/>
    <w:rsid w:val="00D63FD3"/>
    <w:rsid w:val="00D64AF6"/>
    <w:rsid w:val="00D654C8"/>
    <w:rsid w:val="00D664B1"/>
    <w:rsid w:val="00D72B76"/>
    <w:rsid w:val="00D72B96"/>
    <w:rsid w:val="00D72BC8"/>
    <w:rsid w:val="00D73896"/>
    <w:rsid w:val="00D74D59"/>
    <w:rsid w:val="00D753DC"/>
    <w:rsid w:val="00D75CCA"/>
    <w:rsid w:val="00D779B2"/>
    <w:rsid w:val="00D8025A"/>
    <w:rsid w:val="00D8153E"/>
    <w:rsid w:val="00D81C05"/>
    <w:rsid w:val="00D829C7"/>
    <w:rsid w:val="00D82E6D"/>
    <w:rsid w:val="00D8384E"/>
    <w:rsid w:val="00D84A7A"/>
    <w:rsid w:val="00D84C7C"/>
    <w:rsid w:val="00D853AC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C5C"/>
    <w:rsid w:val="00DA0251"/>
    <w:rsid w:val="00DA0775"/>
    <w:rsid w:val="00DA27C8"/>
    <w:rsid w:val="00DA3C9C"/>
    <w:rsid w:val="00DA3E1F"/>
    <w:rsid w:val="00DA3F29"/>
    <w:rsid w:val="00DA413E"/>
    <w:rsid w:val="00DA4615"/>
    <w:rsid w:val="00DA493B"/>
    <w:rsid w:val="00DA732D"/>
    <w:rsid w:val="00DA7BBD"/>
    <w:rsid w:val="00DB4211"/>
    <w:rsid w:val="00DB4FD6"/>
    <w:rsid w:val="00DB5918"/>
    <w:rsid w:val="00DC1F8B"/>
    <w:rsid w:val="00DC6B8C"/>
    <w:rsid w:val="00DC6D6A"/>
    <w:rsid w:val="00DC77C9"/>
    <w:rsid w:val="00DD2E96"/>
    <w:rsid w:val="00DD2EF4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E5F5B"/>
    <w:rsid w:val="00DF1D2D"/>
    <w:rsid w:val="00DF30DD"/>
    <w:rsid w:val="00DF342F"/>
    <w:rsid w:val="00DF3F33"/>
    <w:rsid w:val="00DF5139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2095B"/>
    <w:rsid w:val="00E21975"/>
    <w:rsid w:val="00E22495"/>
    <w:rsid w:val="00E24BDF"/>
    <w:rsid w:val="00E25684"/>
    <w:rsid w:val="00E300B6"/>
    <w:rsid w:val="00E31903"/>
    <w:rsid w:val="00E33327"/>
    <w:rsid w:val="00E333BA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6556"/>
    <w:rsid w:val="00E568CE"/>
    <w:rsid w:val="00E57683"/>
    <w:rsid w:val="00E57B3A"/>
    <w:rsid w:val="00E606AE"/>
    <w:rsid w:val="00E6089C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0EFE"/>
    <w:rsid w:val="00E73356"/>
    <w:rsid w:val="00E739E1"/>
    <w:rsid w:val="00E750A7"/>
    <w:rsid w:val="00E759E6"/>
    <w:rsid w:val="00E81649"/>
    <w:rsid w:val="00E839CB"/>
    <w:rsid w:val="00E84001"/>
    <w:rsid w:val="00E867C0"/>
    <w:rsid w:val="00E871FA"/>
    <w:rsid w:val="00E90655"/>
    <w:rsid w:val="00E9224A"/>
    <w:rsid w:val="00E94B88"/>
    <w:rsid w:val="00E972E9"/>
    <w:rsid w:val="00EA0146"/>
    <w:rsid w:val="00EA055C"/>
    <w:rsid w:val="00EA2FDF"/>
    <w:rsid w:val="00EA3050"/>
    <w:rsid w:val="00EA405B"/>
    <w:rsid w:val="00EA54B2"/>
    <w:rsid w:val="00EA57C7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C0F70"/>
    <w:rsid w:val="00EC0FDB"/>
    <w:rsid w:val="00EC17B0"/>
    <w:rsid w:val="00EC18B6"/>
    <w:rsid w:val="00EC253A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680"/>
    <w:rsid w:val="00EE1278"/>
    <w:rsid w:val="00EE2030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5ECF"/>
    <w:rsid w:val="00F15FBD"/>
    <w:rsid w:val="00F16DD0"/>
    <w:rsid w:val="00F177AC"/>
    <w:rsid w:val="00F2110B"/>
    <w:rsid w:val="00F241E5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591D"/>
    <w:rsid w:val="00F45B9B"/>
    <w:rsid w:val="00F45C7C"/>
    <w:rsid w:val="00F46C6A"/>
    <w:rsid w:val="00F526A7"/>
    <w:rsid w:val="00F52BC0"/>
    <w:rsid w:val="00F53578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798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28CA"/>
    <w:rsid w:val="00F9302F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B77A7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4AEE"/>
    <w:rsid w:val="00FD5EBF"/>
    <w:rsid w:val="00FD6994"/>
    <w:rsid w:val="00FD7F8C"/>
    <w:rsid w:val="00FE283C"/>
    <w:rsid w:val="00FE52A9"/>
    <w:rsid w:val="00FE5590"/>
    <w:rsid w:val="00FE7B68"/>
    <w:rsid w:val="00FF154E"/>
    <w:rsid w:val="00FF176C"/>
    <w:rsid w:val="00FF1A22"/>
    <w:rsid w:val="00FF2F8D"/>
    <w:rsid w:val="00FF3B5B"/>
    <w:rsid w:val="00FF518A"/>
    <w:rsid w:val="00FF73D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70E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0EFE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70EF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70EFE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E70EFE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70EFE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E70EFE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E70EFE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E70EFE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0E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0EFE"/>
    <w:rPr>
      <w:color w:val="0000FF"/>
      <w:u w:val="single"/>
    </w:rPr>
  </w:style>
  <w:style w:type="paragraph" w:styleId="BodyText">
    <w:name w:val="Body Text"/>
    <w:basedOn w:val="Normal"/>
    <w:link w:val="BodyTextChar"/>
    <w:rsid w:val="00E70EFE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E70EFE"/>
    <w:rPr>
      <w:color w:val="800080"/>
      <w:u w:val="single"/>
    </w:rPr>
  </w:style>
  <w:style w:type="paragraph" w:styleId="BodyText2">
    <w:name w:val="Body Text 2"/>
    <w:basedOn w:val="Normal"/>
    <w:semiHidden/>
    <w:rsid w:val="00E70EFE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E70EFE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E70EFE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E70EFE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E70EFE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3578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1F"/>
    <w:rPr>
      <w:rFonts w:ascii="Tahoma" w:hAnsi="Tahoma" w:cs="Tahoma"/>
      <w:sz w:val="16"/>
      <w:szCs w:val="16"/>
      <w:lang w:bidi="ar-SA"/>
    </w:rPr>
  </w:style>
  <w:style w:type="paragraph" w:customStyle="1" w:styleId="Style">
    <w:name w:val="Style"/>
    <w:rsid w:val="003D6D8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s@ismdhanbad.ac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AA6E-EA00-495F-87B0-3B4D99CD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hp</cp:lastModifiedBy>
  <cp:revision>10</cp:revision>
  <cp:lastPrinted>2017-04-26T06:16:00Z</cp:lastPrinted>
  <dcterms:created xsi:type="dcterms:W3CDTF">2017-04-21T07:30:00Z</dcterms:created>
  <dcterms:modified xsi:type="dcterms:W3CDTF">2017-04-26T06:28:00Z</dcterms:modified>
</cp:coreProperties>
</file>