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52E" w:rsidRPr="002711CE" w:rsidRDefault="00F9352E" w:rsidP="00374851">
      <w:pPr>
        <w:jc w:val="both"/>
      </w:pPr>
    </w:p>
    <w:p w:rsidR="00980BD9" w:rsidRDefault="00980BD9" w:rsidP="00645A34">
      <w:pPr>
        <w:jc w:val="center"/>
        <w:rPr>
          <w:b/>
          <w:bCs/>
          <w:u w:val="single"/>
        </w:rPr>
      </w:pPr>
    </w:p>
    <w:p w:rsidR="00F9352E" w:rsidRPr="002711CE" w:rsidRDefault="00645A34" w:rsidP="00980BD9">
      <w:pPr>
        <w:jc w:val="center"/>
      </w:pPr>
      <w:proofErr w:type="gramStart"/>
      <w:r w:rsidRPr="00645A34">
        <w:rPr>
          <w:b/>
          <w:bCs/>
          <w:u w:val="single"/>
        </w:rPr>
        <w:t>NOTICE INVITING TENDE</w:t>
      </w:r>
      <w:r w:rsidR="009B166B">
        <w:rPr>
          <w:b/>
          <w:bCs/>
          <w:u w:val="single"/>
        </w:rPr>
        <w:t>R (N.I.T.)</w:t>
      </w:r>
      <w:proofErr w:type="gramEnd"/>
    </w:p>
    <w:p w:rsidR="00F9352E" w:rsidRPr="002711CE" w:rsidRDefault="00F9352E" w:rsidP="00374851">
      <w:pPr>
        <w:jc w:val="both"/>
      </w:pPr>
    </w:p>
    <w:p w:rsidR="00F9352E" w:rsidRPr="002711CE" w:rsidRDefault="00F9352E" w:rsidP="00374851">
      <w:pPr>
        <w:jc w:val="both"/>
      </w:pPr>
    </w:p>
    <w:p w:rsidR="003B3223" w:rsidRDefault="00F9352E" w:rsidP="00187E31">
      <w:pPr>
        <w:ind w:left="748" w:hanging="748"/>
        <w:jc w:val="center"/>
      </w:pPr>
      <w:r w:rsidRPr="002711CE">
        <w:rPr>
          <w:b/>
        </w:rPr>
        <w:t>Sub</w:t>
      </w:r>
      <w:r w:rsidR="009B166B">
        <w:rPr>
          <w:b/>
        </w:rPr>
        <w:t>ject</w:t>
      </w:r>
      <w:r w:rsidRPr="002711CE">
        <w:rPr>
          <w:b/>
        </w:rPr>
        <w:t>:</w:t>
      </w:r>
      <w:r w:rsidR="002C3950">
        <w:rPr>
          <w:b/>
        </w:rPr>
        <w:t xml:space="preserve"> </w:t>
      </w:r>
      <w:r w:rsidR="002C3950" w:rsidRPr="002711CE">
        <w:t xml:space="preserve"> </w:t>
      </w:r>
      <w:r w:rsidRPr="002711CE">
        <w:t xml:space="preserve">NIT </w:t>
      </w:r>
      <w:r w:rsidR="000A3C1A">
        <w:t>for Supply &amp; Installation of</w:t>
      </w:r>
    </w:p>
    <w:p w:rsidR="003B3223" w:rsidRDefault="00DC1879" w:rsidP="00187E31">
      <w:pPr>
        <w:ind w:left="748" w:hanging="748"/>
        <w:jc w:val="center"/>
        <w:rPr>
          <w:b/>
          <w:bCs/>
        </w:rPr>
      </w:pPr>
      <w:r>
        <w:rPr>
          <w:b/>
          <w:noProof/>
        </w:rPr>
        <w:t>Experimental Set-up for Earthquake Simulation</w:t>
      </w:r>
      <w:r w:rsidR="00954DC0" w:rsidRPr="003B3223">
        <w:rPr>
          <w:b/>
          <w:noProof/>
        </w:rPr>
        <w:t>– 0</w:t>
      </w:r>
      <w:r w:rsidR="003B3223" w:rsidRPr="003B3223">
        <w:rPr>
          <w:b/>
          <w:noProof/>
        </w:rPr>
        <w:t>1</w:t>
      </w:r>
      <w:r w:rsidR="00954DC0" w:rsidRPr="003B3223">
        <w:rPr>
          <w:b/>
          <w:noProof/>
        </w:rPr>
        <w:t xml:space="preserve"> </w:t>
      </w:r>
      <w:r w:rsidR="003B3223">
        <w:rPr>
          <w:b/>
          <w:noProof/>
        </w:rPr>
        <w:t>N</w:t>
      </w:r>
      <w:r w:rsidR="00954DC0" w:rsidRPr="003B3223">
        <w:rPr>
          <w:b/>
          <w:noProof/>
        </w:rPr>
        <w:t>o</w:t>
      </w:r>
    </w:p>
    <w:p w:rsidR="00667232" w:rsidRDefault="00667232" w:rsidP="009D65C0">
      <w:pPr>
        <w:ind w:left="748" w:hanging="748"/>
        <w:jc w:val="both"/>
      </w:pPr>
    </w:p>
    <w:p w:rsidR="00F9352E" w:rsidRPr="002711CE" w:rsidRDefault="00F9352E" w:rsidP="009D65C0">
      <w:pPr>
        <w:ind w:left="748" w:hanging="748"/>
        <w:jc w:val="both"/>
      </w:pPr>
    </w:p>
    <w:p w:rsidR="00F9352E" w:rsidRPr="002711CE" w:rsidRDefault="00F9352E" w:rsidP="009B166B">
      <w:pPr>
        <w:rPr>
          <w:b/>
          <w:i/>
        </w:rPr>
      </w:pPr>
      <w:r>
        <w:t>Indian Institute of Technology (</w:t>
      </w:r>
      <w:r w:rsidRPr="002711CE">
        <w:t>Indian School of Mines</w:t>
      </w:r>
      <w:r>
        <w:t>)</w:t>
      </w:r>
      <w:r w:rsidRPr="002711CE">
        <w:t xml:space="preserve">, Dhanbad invites tenders/ quotations </w:t>
      </w:r>
      <w:r w:rsidR="009B166B">
        <w:t xml:space="preserve">(in two-bid system) </w:t>
      </w:r>
      <w:r w:rsidRPr="002711CE">
        <w:t xml:space="preserve">for </w:t>
      </w:r>
      <w:r w:rsidR="00DC1879">
        <w:t xml:space="preserve">Supply and Installation of </w:t>
      </w:r>
      <w:r w:rsidR="00DC1879">
        <w:rPr>
          <w:b/>
          <w:noProof/>
        </w:rPr>
        <w:t>Experimental Set-up for Earthquake Simulation</w:t>
      </w:r>
      <w:r w:rsidR="00DC1879" w:rsidRPr="003B3223">
        <w:rPr>
          <w:b/>
          <w:noProof/>
        </w:rPr>
        <w:t xml:space="preserve"> </w:t>
      </w:r>
      <w:r w:rsidR="00611BED" w:rsidRPr="003B3223">
        <w:rPr>
          <w:b/>
          <w:noProof/>
        </w:rPr>
        <w:t xml:space="preserve">– 01 </w:t>
      </w:r>
      <w:r w:rsidR="00611BED">
        <w:rPr>
          <w:b/>
          <w:noProof/>
        </w:rPr>
        <w:t>N</w:t>
      </w:r>
      <w:r w:rsidR="00611BED" w:rsidRPr="003B3223">
        <w:rPr>
          <w:b/>
          <w:noProof/>
        </w:rPr>
        <w:t>o</w:t>
      </w:r>
      <w:r w:rsidR="009B166B">
        <w:rPr>
          <w:b/>
          <w:noProof/>
        </w:rPr>
        <w:t xml:space="preserve"> </w:t>
      </w:r>
      <w:r w:rsidRPr="002711CE">
        <w:t xml:space="preserve">in our </w:t>
      </w:r>
      <w:r w:rsidR="00DC1879">
        <w:rPr>
          <w:noProof/>
        </w:rPr>
        <w:t>Civil</w:t>
      </w:r>
      <w:r w:rsidR="009C1C7A">
        <w:rPr>
          <w:noProof/>
        </w:rPr>
        <w:t xml:space="preserve"> Engineering</w:t>
      </w:r>
      <w:r>
        <w:rPr>
          <w:noProof/>
        </w:rPr>
        <w:t xml:space="preserve"> </w:t>
      </w:r>
      <w:r w:rsidRPr="002711CE">
        <w:t xml:space="preserve">Department. </w:t>
      </w:r>
      <w:r w:rsidRPr="002711CE">
        <w:rPr>
          <w:b/>
          <w:i/>
        </w:rPr>
        <w:t xml:space="preserve">Particulars of date </w:t>
      </w:r>
      <w:r w:rsidR="009B166B">
        <w:rPr>
          <w:b/>
          <w:i/>
        </w:rPr>
        <w:t>&amp;</w:t>
      </w:r>
      <w:r w:rsidRPr="002711CE">
        <w:rPr>
          <w:b/>
          <w:i/>
        </w:rPr>
        <w:t xml:space="preserve"> time of submission and opening of tenders are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3930"/>
        <w:gridCol w:w="5103"/>
      </w:tblGrid>
      <w:tr w:rsidR="00F9352E" w:rsidRPr="002711CE" w:rsidTr="00EF7A3A">
        <w:tc>
          <w:tcPr>
            <w:tcW w:w="856" w:type="dxa"/>
          </w:tcPr>
          <w:p w:rsidR="00F9352E" w:rsidRPr="002711CE" w:rsidRDefault="00F9352E" w:rsidP="00823C81">
            <w:pPr>
              <w:pStyle w:val="BodyText"/>
              <w:tabs>
                <w:tab w:val="left" w:pos="360"/>
                <w:tab w:val="left" w:pos="8602"/>
                <w:tab w:val="left" w:pos="9350"/>
                <w:tab w:val="left" w:pos="9724"/>
              </w:tabs>
              <w:ind w:right="25"/>
              <w:jc w:val="center"/>
              <w:rPr>
                <w:b/>
              </w:rPr>
            </w:pPr>
            <w:r w:rsidRPr="002711CE">
              <w:rPr>
                <w:b/>
              </w:rPr>
              <w:t>S No</w:t>
            </w:r>
          </w:p>
        </w:tc>
        <w:tc>
          <w:tcPr>
            <w:tcW w:w="3930" w:type="dxa"/>
          </w:tcPr>
          <w:p w:rsidR="00F9352E" w:rsidRPr="002711CE" w:rsidRDefault="00F9352E" w:rsidP="00823C81">
            <w:pPr>
              <w:pStyle w:val="BodyText"/>
              <w:tabs>
                <w:tab w:val="left" w:pos="360"/>
                <w:tab w:val="left" w:pos="8602"/>
                <w:tab w:val="left" w:pos="9350"/>
                <w:tab w:val="left" w:pos="9724"/>
              </w:tabs>
              <w:ind w:right="25"/>
              <w:jc w:val="center"/>
              <w:rPr>
                <w:b/>
              </w:rPr>
            </w:pPr>
            <w:r w:rsidRPr="002711CE">
              <w:rPr>
                <w:b/>
              </w:rPr>
              <w:t>Items</w:t>
            </w:r>
          </w:p>
        </w:tc>
        <w:tc>
          <w:tcPr>
            <w:tcW w:w="5103" w:type="dxa"/>
          </w:tcPr>
          <w:p w:rsidR="00F9352E" w:rsidRPr="002711CE" w:rsidRDefault="00F9352E" w:rsidP="00823C81">
            <w:pPr>
              <w:pStyle w:val="BodyText"/>
              <w:tabs>
                <w:tab w:val="left" w:pos="360"/>
                <w:tab w:val="left" w:pos="8602"/>
                <w:tab w:val="left" w:pos="9350"/>
                <w:tab w:val="left" w:pos="9724"/>
              </w:tabs>
              <w:ind w:right="25"/>
              <w:jc w:val="center"/>
              <w:rPr>
                <w:b/>
              </w:rPr>
            </w:pPr>
            <w:r w:rsidRPr="002711CE">
              <w:rPr>
                <w:b/>
              </w:rPr>
              <w:t>Particulars</w:t>
            </w:r>
          </w:p>
        </w:tc>
      </w:tr>
      <w:tr w:rsidR="00F9352E" w:rsidRPr="002711CE" w:rsidTr="00EF7A3A">
        <w:tc>
          <w:tcPr>
            <w:tcW w:w="856" w:type="dxa"/>
          </w:tcPr>
          <w:p w:rsidR="00F9352E" w:rsidRPr="002711CE" w:rsidRDefault="00DC1879" w:rsidP="00823C81">
            <w:pPr>
              <w:pStyle w:val="BodyText"/>
              <w:tabs>
                <w:tab w:val="left" w:pos="360"/>
                <w:tab w:val="left" w:pos="8602"/>
                <w:tab w:val="left" w:pos="9350"/>
                <w:tab w:val="left" w:pos="9724"/>
              </w:tabs>
              <w:ind w:right="25"/>
            </w:pPr>
            <w:r>
              <w:t>1</w:t>
            </w:r>
            <w:r w:rsidR="00F9352E" w:rsidRPr="002711CE">
              <w:t>.</w:t>
            </w:r>
          </w:p>
        </w:tc>
        <w:tc>
          <w:tcPr>
            <w:tcW w:w="3930" w:type="dxa"/>
          </w:tcPr>
          <w:p w:rsidR="00F9352E" w:rsidRPr="002711CE" w:rsidRDefault="00F9352E" w:rsidP="00667232">
            <w:pPr>
              <w:pStyle w:val="BodyText"/>
              <w:tabs>
                <w:tab w:val="left" w:pos="360"/>
                <w:tab w:val="left" w:pos="8602"/>
                <w:tab w:val="left" w:pos="9350"/>
                <w:tab w:val="left" w:pos="9724"/>
              </w:tabs>
              <w:ind w:right="25"/>
            </w:pPr>
            <w:r w:rsidRPr="002711CE">
              <w:t xml:space="preserve">Date and time for submission of </w:t>
            </w:r>
            <w:r w:rsidR="00667232">
              <w:t>bids</w:t>
            </w:r>
          </w:p>
        </w:tc>
        <w:tc>
          <w:tcPr>
            <w:tcW w:w="5103" w:type="dxa"/>
          </w:tcPr>
          <w:p w:rsidR="00F9352E" w:rsidRPr="002711CE" w:rsidRDefault="00DC1879" w:rsidP="002C3950">
            <w:pPr>
              <w:pStyle w:val="BodyText"/>
              <w:tabs>
                <w:tab w:val="left" w:pos="360"/>
                <w:tab w:val="left" w:pos="8602"/>
                <w:tab w:val="left" w:pos="9350"/>
                <w:tab w:val="left" w:pos="9724"/>
              </w:tabs>
              <w:ind w:right="25"/>
              <w:jc w:val="right"/>
            </w:pPr>
            <w:r>
              <w:rPr>
                <w:b/>
              </w:rPr>
              <w:t>25</w:t>
            </w:r>
            <w:r w:rsidR="00FD0720">
              <w:rPr>
                <w:b/>
              </w:rPr>
              <w:t>.</w:t>
            </w:r>
            <w:r w:rsidR="002C3950">
              <w:rPr>
                <w:b/>
              </w:rPr>
              <w:t>05</w:t>
            </w:r>
            <w:r w:rsidR="00FD0720">
              <w:rPr>
                <w:b/>
              </w:rPr>
              <w:t>.</w:t>
            </w:r>
            <w:r w:rsidR="00F9352E">
              <w:rPr>
                <w:b/>
              </w:rPr>
              <w:t>20</w:t>
            </w:r>
            <w:r w:rsidR="005869A1">
              <w:rPr>
                <w:b/>
              </w:rPr>
              <w:t>18</w:t>
            </w:r>
            <w:r w:rsidR="00F9352E" w:rsidRPr="002711CE">
              <w:rPr>
                <w:b/>
                <w:bCs/>
              </w:rPr>
              <w:t xml:space="preserve">  </w:t>
            </w:r>
            <w:r w:rsidR="00F9352E" w:rsidRPr="002711CE">
              <w:rPr>
                <w:b/>
              </w:rPr>
              <w:t xml:space="preserve">at  </w:t>
            </w:r>
            <w:r w:rsidR="003B3223">
              <w:rPr>
                <w:b/>
              </w:rPr>
              <w:t>1</w:t>
            </w:r>
            <w:r w:rsidR="00F9352E" w:rsidRPr="002711CE">
              <w:rPr>
                <w:b/>
              </w:rPr>
              <w:t>:00 P.M.</w:t>
            </w:r>
          </w:p>
        </w:tc>
      </w:tr>
      <w:tr w:rsidR="00F9352E" w:rsidRPr="002711CE" w:rsidTr="00EF7A3A">
        <w:tc>
          <w:tcPr>
            <w:tcW w:w="856" w:type="dxa"/>
          </w:tcPr>
          <w:p w:rsidR="00F9352E" w:rsidRPr="002711CE" w:rsidRDefault="00DC1879" w:rsidP="00823C81">
            <w:pPr>
              <w:pStyle w:val="BodyText"/>
              <w:tabs>
                <w:tab w:val="left" w:pos="360"/>
                <w:tab w:val="left" w:pos="8602"/>
                <w:tab w:val="left" w:pos="9350"/>
                <w:tab w:val="left" w:pos="9724"/>
              </w:tabs>
              <w:ind w:right="25"/>
            </w:pPr>
            <w:r>
              <w:t>2</w:t>
            </w:r>
            <w:r w:rsidR="00F9352E" w:rsidRPr="002711CE">
              <w:t>.</w:t>
            </w:r>
          </w:p>
        </w:tc>
        <w:tc>
          <w:tcPr>
            <w:tcW w:w="3930" w:type="dxa"/>
          </w:tcPr>
          <w:p w:rsidR="00F9352E" w:rsidRPr="002711CE" w:rsidRDefault="00F9352E" w:rsidP="00667232">
            <w:pPr>
              <w:pStyle w:val="BodyText"/>
              <w:tabs>
                <w:tab w:val="left" w:pos="360"/>
                <w:tab w:val="left" w:pos="8602"/>
                <w:tab w:val="left" w:pos="9350"/>
                <w:tab w:val="left" w:pos="9724"/>
              </w:tabs>
              <w:ind w:right="25"/>
            </w:pPr>
            <w:r w:rsidRPr="002711CE">
              <w:t xml:space="preserve">Date and time of opening of </w:t>
            </w:r>
            <w:r w:rsidR="00667232">
              <w:t>bids</w:t>
            </w:r>
          </w:p>
        </w:tc>
        <w:tc>
          <w:tcPr>
            <w:tcW w:w="5103" w:type="dxa"/>
          </w:tcPr>
          <w:p w:rsidR="00F9352E" w:rsidRPr="002711CE" w:rsidRDefault="00DC1879" w:rsidP="002C3950">
            <w:pPr>
              <w:pStyle w:val="BodyText"/>
              <w:tabs>
                <w:tab w:val="left" w:pos="360"/>
                <w:tab w:val="left" w:pos="8602"/>
                <w:tab w:val="left" w:pos="9350"/>
                <w:tab w:val="left" w:pos="9724"/>
              </w:tabs>
              <w:ind w:right="25"/>
              <w:jc w:val="right"/>
            </w:pPr>
            <w:r>
              <w:rPr>
                <w:b/>
              </w:rPr>
              <w:t>25</w:t>
            </w:r>
            <w:r w:rsidR="00FD0720">
              <w:rPr>
                <w:b/>
              </w:rPr>
              <w:t>.</w:t>
            </w:r>
            <w:r w:rsidR="002C3950">
              <w:rPr>
                <w:b/>
              </w:rPr>
              <w:t>05</w:t>
            </w:r>
            <w:r w:rsidR="00FD0720">
              <w:rPr>
                <w:b/>
              </w:rPr>
              <w:t>.</w:t>
            </w:r>
            <w:r w:rsidR="005869A1">
              <w:rPr>
                <w:b/>
              </w:rPr>
              <w:t>2018</w:t>
            </w:r>
            <w:r w:rsidR="00F9352E" w:rsidRPr="002711CE">
              <w:rPr>
                <w:b/>
                <w:bCs/>
              </w:rPr>
              <w:t xml:space="preserve">  </w:t>
            </w:r>
            <w:r w:rsidR="00F9352E" w:rsidRPr="002711CE">
              <w:rPr>
                <w:b/>
              </w:rPr>
              <w:t>at  4.00 P.M.</w:t>
            </w:r>
          </w:p>
        </w:tc>
      </w:tr>
    </w:tbl>
    <w:p w:rsidR="00F9352E" w:rsidRPr="002711CE" w:rsidRDefault="00F9352E" w:rsidP="009D65C0">
      <w:pPr>
        <w:ind w:left="748" w:hanging="748"/>
        <w:jc w:val="both"/>
        <w:rPr>
          <w:b/>
          <w:u w:val="single"/>
        </w:rPr>
      </w:pPr>
    </w:p>
    <w:p w:rsidR="00F9352E" w:rsidRDefault="0017176E" w:rsidP="001B5B4A">
      <w:pPr>
        <w:jc w:val="both"/>
      </w:pPr>
      <w:r w:rsidRPr="002711CE">
        <w:t xml:space="preserve">Tender document containing following document is available </w:t>
      </w:r>
      <w:r>
        <w:t>on</w:t>
      </w:r>
      <w:r w:rsidRPr="002711CE">
        <w:t xml:space="preserve"> website</w:t>
      </w:r>
      <w:r w:rsidR="009B166B">
        <w:t xml:space="preserve">s of Central Public Procurement Portal </w:t>
      </w:r>
      <w:r w:rsidR="00484719">
        <w:t>(</w:t>
      </w:r>
      <w:hyperlink r:id="rId9" w:history="1">
        <w:r w:rsidRPr="00704246">
          <w:rPr>
            <w:rStyle w:val="Hyperlink"/>
          </w:rPr>
          <w:t>https://eprocure.gov.in</w:t>
        </w:r>
      </w:hyperlink>
      <w:r w:rsidR="009B166B">
        <w:t xml:space="preserve">) </w:t>
      </w:r>
      <w:r w:rsidR="000C47F0">
        <w:t xml:space="preserve">and </w:t>
      </w:r>
      <w:r w:rsidR="009B166B">
        <w:t>IIT(ISM), Dhanbad</w:t>
      </w:r>
      <w:r>
        <w:t xml:space="preserve">  </w:t>
      </w:r>
      <w:r w:rsidR="009B166B">
        <w:t>(</w:t>
      </w:r>
      <w:hyperlink r:id="rId10" w:history="1">
        <w:r w:rsidRPr="00EF5844">
          <w:rPr>
            <w:rStyle w:val="Hyperlink"/>
          </w:rPr>
          <w:t>www.iitism.ac.in</w:t>
        </w:r>
      </w:hyperlink>
      <w:r w:rsidR="009B166B">
        <w:t>), which may kindly be referred :-</w:t>
      </w:r>
    </w:p>
    <w:p w:rsidR="00F9352E" w:rsidRPr="002711CE" w:rsidRDefault="00F9352E" w:rsidP="001B5B4A">
      <w:pPr>
        <w:jc w:val="both"/>
      </w:pPr>
    </w:p>
    <w:p w:rsidR="00F9352E" w:rsidRPr="002711CE" w:rsidRDefault="00F9352E" w:rsidP="009519CD">
      <w:pPr>
        <w:numPr>
          <w:ilvl w:val="0"/>
          <w:numId w:val="2"/>
        </w:numPr>
        <w:jc w:val="both"/>
      </w:pPr>
      <w:r w:rsidRPr="002711CE">
        <w:t xml:space="preserve">Technical specifications as per Annexure-I </w:t>
      </w:r>
    </w:p>
    <w:p w:rsidR="00F9352E" w:rsidRDefault="00F9352E" w:rsidP="009519CD">
      <w:pPr>
        <w:numPr>
          <w:ilvl w:val="0"/>
          <w:numId w:val="2"/>
        </w:numPr>
        <w:jc w:val="both"/>
      </w:pPr>
      <w:r w:rsidRPr="002711CE">
        <w:t xml:space="preserve">General terms &amp; condition as per Annexure-II </w:t>
      </w:r>
    </w:p>
    <w:p w:rsidR="00F9352E" w:rsidRDefault="00F9352E" w:rsidP="009519CD">
      <w:pPr>
        <w:numPr>
          <w:ilvl w:val="0"/>
          <w:numId w:val="2"/>
        </w:numPr>
        <w:jc w:val="both"/>
      </w:pPr>
      <w:r w:rsidRPr="002711CE">
        <w:t>Complian</w:t>
      </w:r>
      <w:r>
        <w:t xml:space="preserve">ce Statement as per Annexure </w:t>
      </w:r>
      <w:r w:rsidR="001B4E82">
        <w:t>–</w:t>
      </w:r>
      <w:r>
        <w:t>I</w:t>
      </w:r>
      <w:r w:rsidR="007B4258">
        <w:t>II</w:t>
      </w:r>
    </w:p>
    <w:p w:rsidR="00F9352E" w:rsidRPr="002711CE" w:rsidRDefault="001B4E82" w:rsidP="001B5B4A">
      <w:pPr>
        <w:numPr>
          <w:ilvl w:val="0"/>
          <w:numId w:val="2"/>
        </w:numPr>
        <w:jc w:val="both"/>
      </w:pPr>
      <w:r w:rsidRPr="001B4E82">
        <w:t xml:space="preserve">Financial Bid as per Annexure- </w:t>
      </w:r>
      <w:r w:rsidR="007B4258">
        <w:t>I</w:t>
      </w:r>
      <w:r w:rsidRPr="001B4E82">
        <w:t xml:space="preserve">V </w:t>
      </w:r>
      <w:r w:rsidRPr="001B4E82">
        <w:cr/>
      </w:r>
    </w:p>
    <w:p w:rsidR="00F9352E" w:rsidRPr="002711CE" w:rsidRDefault="00F9352E" w:rsidP="003F38CC">
      <w:pPr>
        <w:jc w:val="both"/>
      </w:pPr>
      <w:r w:rsidRPr="002711CE">
        <w:rPr>
          <w:b/>
          <w:i/>
        </w:rPr>
        <w:t xml:space="preserve"> </w:t>
      </w:r>
      <w:r w:rsidRPr="002711CE">
        <w:t xml:space="preserve">      </w:t>
      </w:r>
    </w:p>
    <w:p w:rsidR="00F9352E" w:rsidRPr="002711CE" w:rsidRDefault="00F9352E" w:rsidP="001B5B4A">
      <w:pPr>
        <w:jc w:val="both"/>
      </w:pPr>
    </w:p>
    <w:p w:rsidR="00F9352E" w:rsidRPr="002711CE" w:rsidRDefault="00F9352E" w:rsidP="00645561">
      <w:pPr>
        <w:ind w:left="5760" w:firstLine="720"/>
        <w:jc w:val="right"/>
      </w:pPr>
      <w:r w:rsidRPr="002711CE">
        <w:t xml:space="preserve">  </w:t>
      </w:r>
    </w:p>
    <w:p w:rsidR="00F9352E" w:rsidRPr="002711CE" w:rsidRDefault="00F9352E" w:rsidP="00374851">
      <w:pPr>
        <w:jc w:val="both"/>
      </w:pPr>
      <w:proofErr w:type="spellStart"/>
      <w:r w:rsidRPr="002711CE">
        <w:t>Encl</w:t>
      </w:r>
      <w:proofErr w:type="spellEnd"/>
      <w:r w:rsidRPr="002711CE">
        <w:t>: As above</w:t>
      </w:r>
    </w:p>
    <w:p w:rsidR="00A474E2" w:rsidRDefault="00F9352E" w:rsidP="00B37E47">
      <w:pPr>
        <w:jc w:val="right"/>
      </w:pPr>
      <w:r w:rsidRPr="002711CE">
        <w:t xml:space="preserve">                                                              </w:t>
      </w:r>
      <w:r w:rsidR="00A474E2">
        <w:t xml:space="preserve">                             </w:t>
      </w:r>
    </w:p>
    <w:p w:rsidR="00A474E2" w:rsidRDefault="00A474E2" w:rsidP="00B37E47">
      <w:pPr>
        <w:jc w:val="right"/>
      </w:pPr>
    </w:p>
    <w:p w:rsidR="00A474E2" w:rsidRDefault="00A474E2" w:rsidP="00B37E47">
      <w:pPr>
        <w:jc w:val="right"/>
      </w:pPr>
    </w:p>
    <w:p w:rsidR="00A474E2" w:rsidRDefault="00A474E2" w:rsidP="00B37E47">
      <w:pPr>
        <w:jc w:val="right"/>
      </w:pPr>
    </w:p>
    <w:p w:rsidR="00A474E2" w:rsidRDefault="00A474E2" w:rsidP="00B37E47">
      <w:pPr>
        <w:jc w:val="right"/>
      </w:pPr>
    </w:p>
    <w:p w:rsidR="00BC1B5E" w:rsidRDefault="00A474E2" w:rsidP="00B17402">
      <w:pPr>
        <w:jc w:val="right"/>
      </w:pPr>
      <w:r>
        <w:t>Deputy</w:t>
      </w:r>
      <w:r w:rsidR="00F9352E" w:rsidRPr="002711CE">
        <w:t xml:space="preserve"> Registrar</w:t>
      </w:r>
    </w:p>
    <w:p w:rsidR="00274C10" w:rsidRDefault="00BC1B5E" w:rsidP="00BC1B5E">
      <w:pPr>
        <w:jc w:val="right"/>
      </w:pPr>
      <w:r>
        <w:br w:type="page"/>
      </w:r>
    </w:p>
    <w:p w:rsidR="00274C10" w:rsidRDefault="00274C10" w:rsidP="00BC1B5E">
      <w:pPr>
        <w:jc w:val="right"/>
      </w:pPr>
    </w:p>
    <w:p w:rsidR="00BC1B5E" w:rsidRPr="00BC1B5E" w:rsidRDefault="00BC1B5E" w:rsidP="00BC1B5E">
      <w:pPr>
        <w:jc w:val="right"/>
        <w:rPr>
          <w:b/>
          <w:u w:val="single"/>
        </w:rPr>
      </w:pPr>
      <w:r w:rsidRPr="00BC1B5E">
        <w:rPr>
          <w:b/>
          <w:u w:val="single"/>
        </w:rPr>
        <w:t>Annexure-I</w:t>
      </w:r>
    </w:p>
    <w:p w:rsidR="00BC1B5E" w:rsidRDefault="00BC1B5E" w:rsidP="00BC1B5E"/>
    <w:tbl>
      <w:tblPr>
        <w:tblStyle w:val="TableGrid"/>
        <w:tblW w:w="0" w:type="auto"/>
        <w:tblLook w:val="04A0" w:firstRow="1" w:lastRow="0" w:firstColumn="1" w:lastColumn="0" w:noHBand="0" w:noVBand="1"/>
      </w:tblPr>
      <w:tblGrid>
        <w:gridCol w:w="1242"/>
        <w:gridCol w:w="5401"/>
        <w:gridCol w:w="3322"/>
      </w:tblGrid>
      <w:tr w:rsidR="009B166B" w:rsidTr="009B166B">
        <w:tc>
          <w:tcPr>
            <w:tcW w:w="1242" w:type="dxa"/>
          </w:tcPr>
          <w:p w:rsidR="009B166B" w:rsidRPr="009B166B" w:rsidRDefault="009B166B" w:rsidP="00077C5E">
            <w:pPr>
              <w:contextualSpacing/>
              <w:rPr>
                <w:rFonts w:eastAsiaTheme="minorHAnsi"/>
                <w:b/>
                <w:sz w:val="22"/>
                <w:szCs w:val="22"/>
                <w:lang w:val="en-IN"/>
              </w:rPr>
            </w:pPr>
            <w:r w:rsidRPr="009B166B">
              <w:rPr>
                <w:rFonts w:eastAsiaTheme="minorHAnsi"/>
                <w:b/>
                <w:sz w:val="22"/>
                <w:szCs w:val="22"/>
                <w:lang w:val="en-IN"/>
              </w:rPr>
              <w:t>Sl. No.</w:t>
            </w:r>
          </w:p>
        </w:tc>
        <w:tc>
          <w:tcPr>
            <w:tcW w:w="5401" w:type="dxa"/>
          </w:tcPr>
          <w:p w:rsidR="009B166B" w:rsidRPr="009B166B" w:rsidRDefault="009B166B" w:rsidP="000C47F0">
            <w:pPr>
              <w:contextualSpacing/>
              <w:jc w:val="center"/>
              <w:rPr>
                <w:rFonts w:eastAsiaTheme="minorHAnsi"/>
                <w:b/>
                <w:sz w:val="22"/>
                <w:szCs w:val="22"/>
                <w:lang w:val="en-IN"/>
              </w:rPr>
            </w:pPr>
            <w:r w:rsidRPr="009B166B">
              <w:rPr>
                <w:rFonts w:eastAsiaTheme="minorHAnsi"/>
                <w:b/>
                <w:sz w:val="22"/>
                <w:szCs w:val="22"/>
                <w:lang w:val="en-IN"/>
              </w:rPr>
              <w:t>Item</w:t>
            </w:r>
          </w:p>
        </w:tc>
        <w:tc>
          <w:tcPr>
            <w:tcW w:w="3322" w:type="dxa"/>
          </w:tcPr>
          <w:p w:rsidR="009B166B" w:rsidRPr="009B166B" w:rsidRDefault="009B166B" w:rsidP="00077C5E">
            <w:pPr>
              <w:contextualSpacing/>
              <w:rPr>
                <w:rFonts w:eastAsiaTheme="minorHAnsi"/>
                <w:b/>
                <w:sz w:val="22"/>
                <w:szCs w:val="22"/>
                <w:lang w:val="en-IN"/>
              </w:rPr>
            </w:pPr>
            <w:r w:rsidRPr="009B166B">
              <w:rPr>
                <w:rFonts w:eastAsiaTheme="minorHAnsi"/>
                <w:b/>
                <w:sz w:val="22"/>
                <w:szCs w:val="22"/>
                <w:lang w:val="en-IN"/>
              </w:rPr>
              <w:t>Quantity</w:t>
            </w:r>
          </w:p>
        </w:tc>
      </w:tr>
      <w:tr w:rsidR="009B166B" w:rsidTr="000C47F0">
        <w:tc>
          <w:tcPr>
            <w:tcW w:w="1242" w:type="dxa"/>
            <w:vAlign w:val="bottom"/>
          </w:tcPr>
          <w:p w:rsidR="009B166B" w:rsidRDefault="000C47F0" w:rsidP="000C47F0">
            <w:pPr>
              <w:contextualSpacing/>
              <w:rPr>
                <w:rFonts w:eastAsiaTheme="minorHAnsi"/>
                <w:sz w:val="22"/>
                <w:szCs w:val="22"/>
                <w:lang w:val="en-IN"/>
              </w:rPr>
            </w:pPr>
            <w:r>
              <w:rPr>
                <w:rFonts w:eastAsiaTheme="minorHAnsi"/>
                <w:sz w:val="22"/>
                <w:szCs w:val="22"/>
                <w:lang w:val="en-IN"/>
              </w:rPr>
              <w:t>1.</w:t>
            </w:r>
          </w:p>
          <w:p w:rsidR="000C47F0" w:rsidRDefault="000C47F0" w:rsidP="000C47F0">
            <w:pPr>
              <w:contextualSpacing/>
              <w:rPr>
                <w:rFonts w:eastAsiaTheme="minorHAnsi"/>
                <w:sz w:val="22"/>
                <w:szCs w:val="22"/>
                <w:lang w:val="en-IN"/>
              </w:rPr>
            </w:pPr>
          </w:p>
        </w:tc>
        <w:tc>
          <w:tcPr>
            <w:tcW w:w="5401" w:type="dxa"/>
            <w:vAlign w:val="bottom"/>
          </w:tcPr>
          <w:p w:rsidR="000C47F0" w:rsidRDefault="00DC1879" w:rsidP="000C47F0">
            <w:pPr>
              <w:contextualSpacing/>
              <w:rPr>
                <w:rFonts w:eastAsiaTheme="minorHAnsi"/>
                <w:sz w:val="22"/>
                <w:szCs w:val="22"/>
                <w:lang w:val="en-IN"/>
              </w:rPr>
            </w:pPr>
            <w:r>
              <w:rPr>
                <w:b/>
                <w:noProof/>
              </w:rPr>
              <w:t>Experimental Set-up for Earthquake Simulation</w:t>
            </w:r>
            <w:r>
              <w:rPr>
                <w:rFonts w:eastAsiaTheme="minorHAnsi"/>
                <w:sz w:val="22"/>
                <w:szCs w:val="22"/>
                <w:lang w:val="en-IN"/>
              </w:rPr>
              <w:t xml:space="preserve"> </w:t>
            </w:r>
          </w:p>
        </w:tc>
        <w:tc>
          <w:tcPr>
            <w:tcW w:w="3322" w:type="dxa"/>
            <w:vAlign w:val="bottom"/>
          </w:tcPr>
          <w:p w:rsidR="000C47F0" w:rsidRDefault="000C47F0" w:rsidP="000C47F0">
            <w:pPr>
              <w:contextualSpacing/>
              <w:rPr>
                <w:rFonts w:eastAsiaTheme="minorHAnsi"/>
                <w:sz w:val="22"/>
                <w:szCs w:val="22"/>
                <w:lang w:val="en-IN"/>
              </w:rPr>
            </w:pPr>
            <w:r>
              <w:rPr>
                <w:rFonts w:eastAsiaTheme="minorHAnsi"/>
                <w:sz w:val="22"/>
                <w:szCs w:val="22"/>
                <w:lang w:val="en-IN"/>
              </w:rPr>
              <w:t>01 No.</w:t>
            </w:r>
          </w:p>
          <w:p w:rsidR="000C47F0" w:rsidRDefault="000C47F0" w:rsidP="000C47F0">
            <w:pPr>
              <w:contextualSpacing/>
              <w:rPr>
                <w:rFonts w:eastAsiaTheme="minorHAnsi"/>
                <w:sz w:val="22"/>
                <w:szCs w:val="22"/>
                <w:lang w:val="en-IN"/>
              </w:rPr>
            </w:pPr>
          </w:p>
        </w:tc>
      </w:tr>
    </w:tbl>
    <w:p w:rsidR="00077C5E" w:rsidRPr="003A0FB3" w:rsidRDefault="00077C5E" w:rsidP="00077C5E">
      <w:pPr>
        <w:contextualSpacing/>
        <w:rPr>
          <w:rFonts w:eastAsiaTheme="minorHAnsi"/>
          <w:sz w:val="22"/>
          <w:szCs w:val="22"/>
          <w:lang w:val="en-IN"/>
        </w:rPr>
      </w:pPr>
    </w:p>
    <w:p w:rsidR="00591491" w:rsidRPr="00DC1879" w:rsidRDefault="009B166B" w:rsidP="00DC1879">
      <w:pPr>
        <w:jc w:val="center"/>
        <w:rPr>
          <w:b/>
          <w:sz w:val="28"/>
          <w:szCs w:val="28"/>
        </w:rPr>
      </w:pPr>
      <w:r>
        <w:rPr>
          <w:rFonts w:eastAsiaTheme="minorHAnsi"/>
          <w:b/>
          <w:sz w:val="28"/>
          <w:szCs w:val="28"/>
          <w:lang w:val="en-IN"/>
        </w:rPr>
        <w:t xml:space="preserve">Technical </w:t>
      </w:r>
      <w:r w:rsidR="00591491" w:rsidRPr="006C0539">
        <w:rPr>
          <w:rFonts w:eastAsiaTheme="minorHAnsi"/>
          <w:b/>
          <w:sz w:val="28"/>
          <w:szCs w:val="28"/>
          <w:lang w:val="en-IN"/>
        </w:rPr>
        <w:t xml:space="preserve">Specification of </w:t>
      </w:r>
      <w:r w:rsidR="00DC1879" w:rsidRPr="00DC1879">
        <w:rPr>
          <w:b/>
          <w:noProof/>
          <w:sz w:val="28"/>
          <w:szCs w:val="28"/>
        </w:rPr>
        <w:t>Experimental Set-up for Earthquake Simulation</w:t>
      </w:r>
    </w:p>
    <w:p w:rsidR="00DC1879" w:rsidRDefault="00DC1879" w:rsidP="00DC1879">
      <w:pPr>
        <w:pStyle w:val="NoSpacing"/>
        <w:ind w:left="720"/>
        <w:rPr>
          <w:rFonts w:ascii="Times New Roman" w:hAnsi="Times New Roman" w:cs="Times New Roman"/>
          <w:sz w:val="24"/>
          <w:szCs w:val="24"/>
        </w:rPr>
      </w:pPr>
      <w:r w:rsidRPr="007C4406">
        <w:rPr>
          <w:rFonts w:ascii="Times New Roman" w:hAnsi="Times New Roman" w:cs="Times New Roman"/>
          <w:sz w:val="24"/>
          <w:szCs w:val="24"/>
        </w:rPr>
        <w:t>The system should comprise of the following: -</w:t>
      </w:r>
    </w:p>
    <w:p w:rsidR="00DC1879" w:rsidRPr="007C4406" w:rsidRDefault="00DC1879" w:rsidP="00DC1879">
      <w:pPr>
        <w:pStyle w:val="NoSpacing"/>
        <w:ind w:lef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046"/>
        <w:gridCol w:w="1196"/>
      </w:tblGrid>
      <w:tr w:rsidR="00DC1879" w:rsidRPr="00E64CBE" w:rsidTr="006B4D3C">
        <w:tc>
          <w:tcPr>
            <w:tcW w:w="8046" w:type="dxa"/>
          </w:tcPr>
          <w:p w:rsidR="00DC1879" w:rsidRPr="00E64CBE" w:rsidRDefault="00DC1879" w:rsidP="006B4D3C">
            <w:pPr>
              <w:pStyle w:val="NoSpacing"/>
              <w:rPr>
                <w:rFonts w:ascii="Times New Roman" w:eastAsia="Times New Roman" w:hAnsi="Times New Roman" w:cs="Times New Roman"/>
                <w:color w:val="000000"/>
              </w:rPr>
            </w:pPr>
            <w:r w:rsidRPr="00E64CBE">
              <w:rPr>
                <w:rFonts w:ascii="Times New Roman" w:eastAsia="Times New Roman" w:hAnsi="Times New Roman" w:cs="Times New Roman"/>
                <w:color w:val="000000"/>
              </w:rPr>
              <w:t>I</w:t>
            </w:r>
            <w:r>
              <w:rPr>
                <w:rFonts w:ascii="Times New Roman" w:eastAsia="Times New Roman" w:hAnsi="Times New Roman" w:cs="Times New Roman"/>
                <w:color w:val="000000"/>
              </w:rPr>
              <w:t>tem</w:t>
            </w:r>
          </w:p>
        </w:tc>
        <w:tc>
          <w:tcPr>
            <w:tcW w:w="1196" w:type="dxa"/>
          </w:tcPr>
          <w:p w:rsidR="00DC1879" w:rsidRPr="00E64CBE" w:rsidRDefault="00DC1879" w:rsidP="006B4D3C">
            <w:pPr>
              <w:pStyle w:val="NoSpacing"/>
              <w:rPr>
                <w:rFonts w:ascii="Times New Roman" w:hAnsi="Times New Roman" w:cs="Times New Roman"/>
              </w:rPr>
            </w:pPr>
            <w:r>
              <w:rPr>
                <w:rFonts w:ascii="Times New Roman" w:hAnsi="Times New Roman" w:cs="Times New Roman"/>
              </w:rPr>
              <w:t>Qty.</w:t>
            </w:r>
          </w:p>
        </w:tc>
      </w:tr>
      <w:tr w:rsidR="00DC1879" w:rsidRPr="00E64CBE" w:rsidTr="006B4D3C">
        <w:tc>
          <w:tcPr>
            <w:tcW w:w="8046" w:type="dxa"/>
          </w:tcPr>
          <w:p w:rsidR="00DC1879" w:rsidRPr="00E64CBE" w:rsidRDefault="00DC1879" w:rsidP="006B4D3C">
            <w:pPr>
              <w:pStyle w:val="NoSpacing"/>
              <w:rPr>
                <w:rFonts w:ascii="Times New Roman" w:eastAsia="Times New Roman" w:hAnsi="Times New Roman" w:cs="Times New Roman"/>
                <w:color w:val="000000"/>
              </w:rPr>
            </w:pPr>
            <w:r w:rsidRPr="00E64CBE">
              <w:rPr>
                <w:rFonts w:ascii="Times New Roman" w:eastAsia="Times New Roman" w:hAnsi="Times New Roman" w:cs="Times New Roman"/>
                <w:color w:val="000000"/>
              </w:rPr>
              <w:t xml:space="preserve">1. Specially Designed Structures for Earthquake Simulation Study </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One story building structure manufactured with combined steel and aluminum columns (L</w:t>
            </w:r>
            <w:r>
              <w:rPr>
                <w:rFonts w:ascii="Times New Roman" w:eastAsia="Times New Roman" w:hAnsi="Times New Roman" w:cs="Times New Roman"/>
                <w:color w:val="000000"/>
              </w:rPr>
              <w:t>×</w:t>
            </w:r>
            <w:r w:rsidRPr="00E64CBE">
              <w:rPr>
                <w:rFonts w:ascii="Times New Roman" w:eastAsia="Times New Roman" w:hAnsi="Times New Roman" w:cs="Times New Roman"/>
                <w:color w:val="000000"/>
              </w:rPr>
              <w:t>B</w:t>
            </w:r>
            <w:r>
              <w:rPr>
                <w:rFonts w:ascii="Times New Roman" w:eastAsia="Times New Roman" w:hAnsi="Times New Roman" w:cs="Times New Roman"/>
                <w:color w:val="000000"/>
              </w:rPr>
              <w:t>×</w:t>
            </w:r>
            <w:r w:rsidRPr="00E64CBE">
              <w:rPr>
                <w:rFonts w:ascii="Times New Roman" w:eastAsia="Times New Roman" w:hAnsi="Times New Roman" w:cs="Times New Roman"/>
                <w:color w:val="000000"/>
              </w:rPr>
              <w:t>H: 300</w:t>
            </w:r>
            <w:r>
              <w:rPr>
                <w:rFonts w:ascii="Times New Roman" w:eastAsia="Times New Roman" w:hAnsi="Times New Roman" w:cs="Times New Roman"/>
                <w:color w:val="000000"/>
              </w:rPr>
              <w:t xml:space="preserve"> mm × </w:t>
            </w:r>
            <w:r w:rsidRPr="00E64CBE">
              <w:rPr>
                <w:rFonts w:ascii="Times New Roman" w:eastAsia="Times New Roman" w:hAnsi="Times New Roman" w:cs="Times New Roman"/>
                <w:color w:val="000000"/>
              </w:rPr>
              <w:t>150</w:t>
            </w:r>
            <w:r>
              <w:rPr>
                <w:rFonts w:ascii="Times New Roman" w:eastAsia="Times New Roman" w:hAnsi="Times New Roman" w:cs="Times New Roman"/>
                <w:color w:val="000000"/>
              </w:rPr>
              <w:t xml:space="preserve"> mm × </w:t>
            </w:r>
            <w:r w:rsidRPr="00E64CBE">
              <w:rPr>
                <w:rFonts w:ascii="Times New Roman" w:eastAsia="Times New Roman" w:hAnsi="Times New Roman" w:cs="Times New Roman"/>
                <w:color w:val="000000"/>
              </w:rPr>
              <w:t>500</w:t>
            </w:r>
            <w:r>
              <w:rPr>
                <w:rFonts w:ascii="Times New Roman" w:eastAsia="Times New Roman" w:hAnsi="Times New Roman" w:cs="Times New Roman"/>
                <w:color w:val="000000"/>
              </w:rPr>
              <w:t xml:space="preserve"> mm</w:t>
            </w:r>
            <w:r w:rsidRPr="00E64CBE">
              <w:rPr>
                <w:rFonts w:ascii="Times New Roman" w:eastAsia="Times New Roman" w:hAnsi="Times New Roman" w:cs="Times New Roman"/>
                <w:color w:val="000000"/>
              </w:rPr>
              <w:t xml:space="preserve">)  </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Two story building structure</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Three story building structure</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Four story building structure</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 xml:space="preserve">Mass fitted with direct building structure and frame mounted </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Stock bridge damper</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Experimental set up for DVA with damper consisting of</w:t>
            </w:r>
          </w:p>
          <w:p w:rsidR="00DC1879" w:rsidRPr="00E64CBE" w:rsidRDefault="00DC1879" w:rsidP="00DC1879">
            <w:pPr>
              <w:pStyle w:val="NoSpacing"/>
              <w:numPr>
                <w:ilvl w:val="0"/>
                <w:numId w:val="11"/>
              </w:numPr>
              <w:rPr>
                <w:rFonts w:ascii="Times New Roman" w:hAnsi="Times New Roman" w:cs="Times New Roman"/>
              </w:rPr>
            </w:pPr>
            <w:r w:rsidRPr="00E64CBE">
              <w:rPr>
                <w:rFonts w:ascii="Times New Roman" w:hAnsi="Times New Roman" w:cs="Times New Roman"/>
              </w:rPr>
              <w:t>Beam support  structure, 1m height</w:t>
            </w:r>
          </w:p>
          <w:p w:rsidR="00DC1879" w:rsidRPr="00E64CBE" w:rsidRDefault="00DC1879" w:rsidP="00DC1879">
            <w:pPr>
              <w:pStyle w:val="NoSpacing"/>
              <w:numPr>
                <w:ilvl w:val="0"/>
                <w:numId w:val="11"/>
              </w:numPr>
              <w:rPr>
                <w:rFonts w:ascii="Times New Roman" w:hAnsi="Times New Roman" w:cs="Times New Roman"/>
              </w:rPr>
            </w:pPr>
            <w:r w:rsidRPr="00E64CBE">
              <w:rPr>
                <w:rFonts w:ascii="Times New Roman" w:hAnsi="Times New Roman" w:cs="Times New Roman"/>
              </w:rPr>
              <w:t>Beam, SS; length 1m, thickness: 6-7mm</w:t>
            </w:r>
          </w:p>
          <w:p w:rsidR="00DC1879" w:rsidRPr="00E64CBE" w:rsidRDefault="00DC1879" w:rsidP="00DC1879">
            <w:pPr>
              <w:pStyle w:val="NoSpacing"/>
              <w:numPr>
                <w:ilvl w:val="0"/>
                <w:numId w:val="11"/>
              </w:numPr>
              <w:rPr>
                <w:rFonts w:ascii="Times New Roman" w:hAnsi="Times New Roman" w:cs="Times New Roman"/>
              </w:rPr>
            </w:pPr>
            <w:r w:rsidRPr="00E64CBE">
              <w:rPr>
                <w:rFonts w:ascii="Times New Roman" w:hAnsi="Times New Roman" w:cs="Times New Roman"/>
              </w:rPr>
              <w:t>Motor with flywheel arrangements</w:t>
            </w:r>
          </w:p>
          <w:p w:rsidR="00DC1879" w:rsidRPr="00E64CBE" w:rsidRDefault="00DC1879" w:rsidP="00DC1879">
            <w:pPr>
              <w:pStyle w:val="NoSpacing"/>
              <w:numPr>
                <w:ilvl w:val="0"/>
                <w:numId w:val="11"/>
              </w:numPr>
              <w:rPr>
                <w:rFonts w:ascii="Times New Roman" w:hAnsi="Times New Roman" w:cs="Times New Roman"/>
              </w:rPr>
            </w:pPr>
            <w:r w:rsidRPr="00E64CBE">
              <w:rPr>
                <w:rFonts w:ascii="Times New Roman" w:hAnsi="Times New Roman" w:cs="Times New Roman"/>
              </w:rPr>
              <w:t>Absorber beam arrangement</w:t>
            </w:r>
          </w:p>
          <w:p w:rsidR="00DC1879" w:rsidRPr="00E64CBE" w:rsidRDefault="00DC1879" w:rsidP="00DC1879">
            <w:pPr>
              <w:pStyle w:val="NoSpacing"/>
              <w:numPr>
                <w:ilvl w:val="0"/>
                <w:numId w:val="11"/>
              </w:numPr>
              <w:rPr>
                <w:rFonts w:ascii="Times New Roman" w:hAnsi="Times New Roman" w:cs="Times New Roman"/>
              </w:rPr>
            </w:pPr>
            <w:r w:rsidRPr="00E64CBE">
              <w:rPr>
                <w:rFonts w:ascii="Times New Roman" w:hAnsi="Times New Roman" w:cs="Times New Roman"/>
              </w:rPr>
              <w:t>Eccentric masses</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Direct carrying mass and mass fitted with support</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hAnsi="Times New Roman" w:cs="Times New Roman"/>
              </w:rPr>
              <w:t>Four stories building models with open and closed ground floors</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hAnsi="Times New Roman" w:cs="Times New Roman"/>
              </w:rPr>
              <w:t>Model structure for inter story stiffness both open and closed floor</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hAnsi="Times New Roman" w:cs="Times New Roman"/>
              </w:rPr>
              <w:t xml:space="preserve">Model for two span beam with removable intermediate </w:t>
            </w:r>
            <w:proofErr w:type="gramStart"/>
            <w:r w:rsidRPr="00E64CBE">
              <w:rPr>
                <w:rFonts w:ascii="Times New Roman" w:hAnsi="Times New Roman" w:cs="Times New Roman"/>
              </w:rPr>
              <w:t>support .</w:t>
            </w:r>
            <w:proofErr w:type="gramEnd"/>
            <w:r w:rsidRPr="00E64CBE">
              <w:rPr>
                <w:rFonts w:ascii="Times New Roman" w:hAnsi="Times New Roman" w:cs="Times New Roman"/>
              </w:rPr>
              <w:t xml:space="preserve"> </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 xml:space="preserve">Water tank models </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Rectangular rigid block models</w:t>
            </w:r>
          </w:p>
          <w:p w:rsidR="00DC1879" w:rsidRPr="00E64CBE" w:rsidRDefault="00DC1879" w:rsidP="00DC1879">
            <w:pPr>
              <w:pStyle w:val="NoSpacing"/>
              <w:numPr>
                <w:ilvl w:val="0"/>
                <w:numId w:val="10"/>
              </w:numPr>
              <w:rPr>
                <w:rFonts w:ascii="Times New Roman" w:hAnsi="Times New Roman" w:cs="Times New Roman"/>
              </w:rPr>
            </w:pPr>
            <w:r w:rsidRPr="00E64CBE">
              <w:rPr>
                <w:rFonts w:ascii="Times New Roman" w:eastAsia="Times New Roman" w:hAnsi="Times New Roman" w:cs="Times New Roman"/>
                <w:color w:val="000000"/>
              </w:rPr>
              <w:t>Set up for demonstration of phenomenon of liquefaction of soil</w:t>
            </w:r>
          </w:p>
          <w:p w:rsidR="00DC1879" w:rsidRPr="00E64CBE" w:rsidRDefault="00DC1879" w:rsidP="006B4D3C">
            <w:pPr>
              <w:pStyle w:val="NoSpacing"/>
              <w:ind w:left="1080"/>
              <w:rPr>
                <w:rFonts w:ascii="Times New Roman" w:hAnsi="Times New Roman" w:cs="Times New Roman"/>
              </w:rPr>
            </w:pPr>
          </w:p>
          <w:p w:rsidR="00DC1879" w:rsidRPr="00E64CBE" w:rsidRDefault="00DC1879" w:rsidP="006B4D3C">
            <w:pPr>
              <w:pStyle w:val="NoSpacing"/>
              <w:ind w:left="360"/>
              <w:rPr>
                <w:rFonts w:ascii="Times New Roman" w:hAnsi="Times New Roman" w:cs="Times New Roman"/>
              </w:rPr>
            </w:pPr>
          </w:p>
        </w:tc>
        <w:tc>
          <w:tcPr>
            <w:tcW w:w="1196" w:type="dxa"/>
          </w:tcPr>
          <w:p w:rsidR="00DC1879" w:rsidRPr="00E64CBE" w:rsidRDefault="00DC1879" w:rsidP="006B4D3C">
            <w:pPr>
              <w:pStyle w:val="NoSpacing"/>
              <w:rPr>
                <w:rFonts w:ascii="Times New Roman" w:hAnsi="Times New Roman" w:cs="Times New Roman"/>
              </w:rPr>
            </w:pPr>
            <w:r w:rsidRPr="00E64CBE">
              <w:rPr>
                <w:rFonts w:ascii="Times New Roman" w:hAnsi="Times New Roman" w:cs="Times New Roman"/>
              </w:rPr>
              <w:t>1 set</w:t>
            </w:r>
          </w:p>
        </w:tc>
      </w:tr>
      <w:tr w:rsidR="00DC1879" w:rsidRPr="00E64CBE" w:rsidTr="006B4D3C">
        <w:tc>
          <w:tcPr>
            <w:tcW w:w="8046" w:type="dxa"/>
          </w:tcPr>
          <w:p w:rsidR="00DC1879" w:rsidRPr="00E64CBE" w:rsidRDefault="00DC1879" w:rsidP="006B4D3C">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Pr="00E64CBE">
              <w:rPr>
                <w:rFonts w:ascii="Times New Roman" w:eastAsia="Times New Roman" w:hAnsi="Times New Roman" w:cs="Times New Roman"/>
                <w:color w:val="000000"/>
              </w:rPr>
              <w:t>Seismic Signal Capturing Sensor</w:t>
            </w:r>
            <w:r>
              <w:rPr>
                <w:rFonts w:ascii="Times New Roman" w:eastAsia="Times New Roman" w:hAnsi="Times New Roman" w:cs="Times New Roman"/>
                <w:color w:val="000000"/>
              </w:rPr>
              <w:t xml:space="preserve"> (</w:t>
            </w:r>
            <w:r w:rsidRPr="00E64CBE">
              <w:rPr>
                <w:rFonts w:ascii="Times New Roman" w:eastAsia="Times New Roman" w:hAnsi="Times New Roman" w:cs="Times New Roman"/>
                <w:color w:val="000000"/>
              </w:rPr>
              <w:t>Model-41A16-1032</w:t>
            </w:r>
            <w:r>
              <w:rPr>
                <w:rFonts w:ascii="Times New Roman" w:eastAsia="Times New Roman" w:hAnsi="Times New Roman" w:cs="Times New Roman"/>
                <w:color w:val="000000"/>
              </w:rPr>
              <w:t>)</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 xml:space="preserve">Type: IEPE </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Sensitivity: 100mV/g</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Freq. 0.5Hz to 10kHz</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Range: ±50g</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Cable 10ft with BNC connector</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Adhesive Mounting base</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Amplitude linearity: &lt;1%</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 xml:space="preserve">Noise Floor: 60µg </w:t>
            </w:r>
            <w:proofErr w:type="spellStart"/>
            <w:r w:rsidRPr="00E64CBE">
              <w:rPr>
                <w:rFonts w:ascii="Times New Roman" w:eastAsia="Times New Roman" w:hAnsi="Times New Roman" w:cs="Times New Roman"/>
                <w:color w:val="000000"/>
              </w:rPr>
              <w:t>rms</w:t>
            </w:r>
            <w:proofErr w:type="spellEnd"/>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Signal isolated from case</w:t>
            </w:r>
          </w:p>
          <w:p w:rsidR="00DC1879" w:rsidRPr="00E64CBE" w:rsidRDefault="00DC1879" w:rsidP="00DC1879">
            <w:pPr>
              <w:pStyle w:val="NoSpacing"/>
              <w:numPr>
                <w:ilvl w:val="0"/>
                <w:numId w:val="12"/>
              </w:numPr>
              <w:rPr>
                <w:rFonts w:ascii="Times New Roman" w:eastAsia="Times New Roman" w:hAnsi="Times New Roman" w:cs="Times New Roman"/>
                <w:color w:val="000000"/>
              </w:rPr>
            </w:pPr>
            <w:r w:rsidRPr="00E64CBE">
              <w:rPr>
                <w:rFonts w:ascii="Times New Roman" w:eastAsia="Times New Roman" w:hAnsi="Times New Roman" w:cs="Times New Roman"/>
                <w:color w:val="000000"/>
              </w:rPr>
              <w:t>Hermetically sealed unit</w:t>
            </w:r>
          </w:p>
          <w:p w:rsidR="00DC1879" w:rsidRPr="00E64CBE" w:rsidRDefault="00DC1879" w:rsidP="006B4D3C">
            <w:pPr>
              <w:pStyle w:val="NoSpacing"/>
              <w:ind w:left="360"/>
              <w:rPr>
                <w:rFonts w:ascii="Times New Roman" w:eastAsia="Times New Roman" w:hAnsi="Times New Roman" w:cs="Times New Roman"/>
                <w:color w:val="000000"/>
              </w:rPr>
            </w:pPr>
          </w:p>
        </w:tc>
        <w:tc>
          <w:tcPr>
            <w:tcW w:w="1196" w:type="dxa"/>
          </w:tcPr>
          <w:p w:rsidR="00DC1879" w:rsidRPr="00E64CBE" w:rsidRDefault="00DC1879" w:rsidP="006B4D3C">
            <w:pPr>
              <w:pStyle w:val="NoSpacing"/>
              <w:rPr>
                <w:rFonts w:ascii="Times New Roman" w:hAnsi="Times New Roman" w:cs="Times New Roman"/>
              </w:rPr>
            </w:pPr>
            <w:r w:rsidRPr="00E64CBE">
              <w:rPr>
                <w:rFonts w:ascii="Times New Roman" w:hAnsi="Times New Roman" w:cs="Times New Roman"/>
              </w:rPr>
              <w:t>8 nos</w:t>
            </w:r>
            <w:r>
              <w:rPr>
                <w:rFonts w:ascii="Times New Roman" w:hAnsi="Times New Roman" w:cs="Times New Roman"/>
              </w:rPr>
              <w:t>.</w:t>
            </w:r>
          </w:p>
        </w:tc>
      </w:tr>
    </w:tbl>
    <w:p w:rsidR="00F9352E" w:rsidRDefault="00F9352E" w:rsidP="00077C5E"/>
    <w:p w:rsidR="00F9352E" w:rsidRPr="00077C5E" w:rsidRDefault="00F9352E" w:rsidP="00077C5E">
      <w:pPr>
        <w:jc w:val="right"/>
        <w:rPr>
          <w:b/>
          <w:sz w:val="22"/>
          <w:szCs w:val="22"/>
          <w:u w:val="single"/>
        </w:rPr>
      </w:pPr>
      <w:r w:rsidRPr="00177886">
        <w:rPr>
          <w:b/>
          <w:sz w:val="22"/>
          <w:szCs w:val="22"/>
          <w:u w:val="single"/>
        </w:rPr>
        <w:t>Annexure-II</w:t>
      </w:r>
    </w:p>
    <w:p w:rsidR="00F9352E" w:rsidRPr="003D3CE1" w:rsidRDefault="00F9352E" w:rsidP="002711CE">
      <w:pPr>
        <w:jc w:val="center"/>
        <w:rPr>
          <w:b/>
          <w:sz w:val="22"/>
          <w:szCs w:val="22"/>
          <w:u w:val="single"/>
        </w:rPr>
      </w:pPr>
      <w:r w:rsidRPr="003D3CE1">
        <w:rPr>
          <w:b/>
          <w:sz w:val="22"/>
          <w:szCs w:val="22"/>
          <w:u w:val="single"/>
        </w:rPr>
        <w:t>GENERAL TERMS &amp; CONDITIONS</w:t>
      </w:r>
    </w:p>
    <w:p w:rsidR="003D3CE1" w:rsidRDefault="003D3CE1" w:rsidP="002711CE">
      <w:pPr>
        <w:jc w:val="center"/>
        <w:rPr>
          <w:b/>
          <w:sz w:val="22"/>
          <w:szCs w:val="22"/>
          <w:u w:val="single"/>
        </w:rPr>
      </w:pPr>
    </w:p>
    <w:p w:rsidR="00F9352E" w:rsidRPr="002711CE" w:rsidRDefault="00F9352E" w:rsidP="002711CE">
      <w:pPr>
        <w:jc w:val="center"/>
        <w:rPr>
          <w:b/>
          <w:sz w:val="22"/>
          <w:szCs w:val="22"/>
          <w:u w:val="single"/>
        </w:rPr>
      </w:pPr>
      <w:proofErr w:type="gramStart"/>
      <w:r w:rsidRPr="002711CE">
        <w:rPr>
          <w:b/>
          <w:sz w:val="22"/>
          <w:szCs w:val="22"/>
          <w:u w:val="single"/>
        </w:rPr>
        <w:t>NIT No.</w:t>
      </w:r>
      <w:proofErr w:type="gramEnd"/>
      <w:r w:rsidRPr="002711CE">
        <w:rPr>
          <w:b/>
          <w:sz w:val="22"/>
          <w:szCs w:val="22"/>
          <w:u w:val="single"/>
        </w:rPr>
        <w:t xml:space="preserve"> </w:t>
      </w:r>
      <w:r w:rsidR="00DC1879">
        <w:rPr>
          <w:b/>
          <w:noProof/>
          <w:sz w:val="22"/>
          <w:szCs w:val="22"/>
          <w:u w:val="single"/>
        </w:rPr>
        <w:t>TEQIP-500499</w:t>
      </w:r>
      <w:r w:rsidRPr="003778BA">
        <w:rPr>
          <w:b/>
          <w:noProof/>
          <w:sz w:val="22"/>
          <w:szCs w:val="22"/>
          <w:u w:val="single"/>
        </w:rPr>
        <w:t>-20</w:t>
      </w:r>
      <w:r w:rsidR="00613BD8">
        <w:rPr>
          <w:b/>
          <w:noProof/>
          <w:sz w:val="22"/>
          <w:szCs w:val="22"/>
          <w:u w:val="single"/>
        </w:rPr>
        <w:t>17</w:t>
      </w:r>
      <w:r w:rsidRPr="003778BA">
        <w:rPr>
          <w:b/>
          <w:noProof/>
          <w:sz w:val="22"/>
          <w:szCs w:val="22"/>
          <w:u w:val="single"/>
        </w:rPr>
        <w:t>-</w:t>
      </w:r>
      <w:r w:rsidR="00613BD8">
        <w:rPr>
          <w:b/>
          <w:noProof/>
          <w:sz w:val="22"/>
          <w:szCs w:val="22"/>
          <w:u w:val="single"/>
        </w:rPr>
        <w:t>18</w:t>
      </w:r>
    </w:p>
    <w:p w:rsidR="00F9352E" w:rsidRPr="002711CE" w:rsidRDefault="00F9352E" w:rsidP="008674D9">
      <w:pPr>
        <w:jc w:val="both"/>
        <w:rPr>
          <w:sz w:val="22"/>
          <w:szCs w:val="22"/>
        </w:rPr>
      </w:pPr>
      <w:r w:rsidRPr="002711CE">
        <w:rPr>
          <w:sz w:val="22"/>
          <w:szCs w:val="22"/>
        </w:rPr>
        <w:t xml:space="preserve">Sealed tenders </w:t>
      </w:r>
      <w:r w:rsidR="009B166B">
        <w:rPr>
          <w:sz w:val="22"/>
          <w:szCs w:val="22"/>
        </w:rPr>
        <w:t>in</w:t>
      </w:r>
      <w:r w:rsidRPr="002711CE">
        <w:rPr>
          <w:sz w:val="22"/>
          <w:szCs w:val="22"/>
        </w:rPr>
        <w:t xml:space="preserve"> </w:t>
      </w:r>
      <w:r w:rsidR="002E228F">
        <w:rPr>
          <w:b/>
          <w:sz w:val="22"/>
          <w:szCs w:val="22"/>
        </w:rPr>
        <w:t>T</w:t>
      </w:r>
      <w:r w:rsidRPr="002711CE">
        <w:rPr>
          <w:b/>
          <w:bCs/>
          <w:sz w:val="22"/>
          <w:szCs w:val="22"/>
        </w:rPr>
        <w:t>wo-bid system</w:t>
      </w:r>
      <w:r w:rsidRPr="002711CE">
        <w:rPr>
          <w:sz w:val="22"/>
          <w:szCs w:val="22"/>
        </w:rPr>
        <w:t xml:space="preserve"> are invited from manufacturers/ their authorized dealers/</w:t>
      </w:r>
      <w:r>
        <w:rPr>
          <w:sz w:val="22"/>
          <w:szCs w:val="22"/>
        </w:rPr>
        <w:t xml:space="preserve"> </w:t>
      </w:r>
      <w:r w:rsidRPr="002711CE">
        <w:rPr>
          <w:sz w:val="22"/>
          <w:szCs w:val="22"/>
        </w:rPr>
        <w:t xml:space="preserve">agents for supply and installation in </w:t>
      </w:r>
      <w:r>
        <w:rPr>
          <w:sz w:val="22"/>
          <w:szCs w:val="22"/>
        </w:rPr>
        <w:t>IIT (</w:t>
      </w:r>
      <w:r w:rsidRPr="002711CE">
        <w:rPr>
          <w:sz w:val="22"/>
          <w:szCs w:val="22"/>
        </w:rPr>
        <w:t>ISM</w:t>
      </w:r>
      <w:r>
        <w:rPr>
          <w:sz w:val="22"/>
          <w:szCs w:val="22"/>
        </w:rPr>
        <w:t>)</w:t>
      </w:r>
      <w:r w:rsidRPr="002711CE">
        <w:rPr>
          <w:sz w:val="22"/>
          <w:szCs w:val="22"/>
        </w:rPr>
        <w:t xml:space="preserve"> Dhanbad of items specified in </w:t>
      </w:r>
      <w:r w:rsidRPr="002711CE">
        <w:rPr>
          <w:i/>
          <w:iCs/>
          <w:sz w:val="22"/>
          <w:szCs w:val="22"/>
        </w:rPr>
        <w:t>Annexure-I</w:t>
      </w:r>
      <w:r w:rsidRPr="002711CE">
        <w:rPr>
          <w:sz w:val="22"/>
          <w:szCs w:val="22"/>
        </w:rPr>
        <w:t>.</w:t>
      </w:r>
    </w:p>
    <w:p w:rsidR="00F9352E" w:rsidRPr="002711CE" w:rsidRDefault="00F9352E" w:rsidP="009519CD">
      <w:pPr>
        <w:numPr>
          <w:ilvl w:val="0"/>
          <w:numId w:val="3"/>
        </w:numPr>
        <w:ind w:left="360"/>
        <w:jc w:val="both"/>
        <w:rPr>
          <w:b/>
          <w:sz w:val="22"/>
          <w:szCs w:val="22"/>
          <w:u w:val="single"/>
        </w:rPr>
      </w:pPr>
      <w:r w:rsidRPr="002711CE">
        <w:rPr>
          <w:bCs/>
          <w:sz w:val="22"/>
          <w:szCs w:val="22"/>
        </w:rPr>
        <w:t xml:space="preserve">Offer should be submitted </w:t>
      </w:r>
      <w:proofErr w:type="gramStart"/>
      <w:r w:rsidRPr="002711CE">
        <w:rPr>
          <w:bCs/>
          <w:sz w:val="22"/>
          <w:szCs w:val="22"/>
        </w:rPr>
        <w:t>under</w:t>
      </w:r>
      <w:proofErr w:type="gramEnd"/>
      <w:r w:rsidRPr="002711CE">
        <w:rPr>
          <w:bCs/>
          <w:sz w:val="22"/>
          <w:szCs w:val="22"/>
        </w:rPr>
        <w:t xml:space="preserve"> </w:t>
      </w:r>
      <w:r w:rsidRPr="002711CE">
        <w:rPr>
          <w:b/>
          <w:bCs/>
          <w:sz w:val="22"/>
          <w:szCs w:val="22"/>
        </w:rPr>
        <w:t>TWO</w:t>
      </w:r>
      <w:r>
        <w:rPr>
          <w:b/>
          <w:bCs/>
          <w:sz w:val="22"/>
          <w:szCs w:val="22"/>
        </w:rPr>
        <w:t>-</w:t>
      </w:r>
      <w:r w:rsidRPr="002711CE">
        <w:rPr>
          <w:b/>
          <w:bCs/>
          <w:sz w:val="22"/>
          <w:szCs w:val="22"/>
        </w:rPr>
        <w:t>BID</w:t>
      </w:r>
      <w:r>
        <w:rPr>
          <w:sz w:val="22"/>
          <w:szCs w:val="22"/>
        </w:rPr>
        <w:t xml:space="preserve"> </w:t>
      </w:r>
      <w:r w:rsidRPr="002711CE">
        <w:rPr>
          <w:bCs/>
          <w:sz w:val="22"/>
          <w:szCs w:val="22"/>
        </w:rPr>
        <w:t>system in two separate sealed covers i.e. “</w:t>
      </w:r>
      <w:r w:rsidRPr="002711CE">
        <w:rPr>
          <w:b/>
          <w:i/>
          <w:iCs/>
          <w:sz w:val="22"/>
          <w:szCs w:val="22"/>
        </w:rPr>
        <w:t>Techno-commercial bid</w:t>
      </w:r>
      <w:r w:rsidRPr="002711CE">
        <w:rPr>
          <w:bCs/>
          <w:sz w:val="22"/>
          <w:szCs w:val="22"/>
        </w:rPr>
        <w:t>” and “</w:t>
      </w:r>
      <w:r w:rsidRPr="002711CE">
        <w:rPr>
          <w:b/>
          <w:i/>
          <w:iCs/>
          <w:sz w:val="22"/>
          <w:szCs w:val="22"/>
        </w:rPr>
        <w:t>Price bid</w:t>
      </w:r>
      <w:r w:rsidRPr="002711CE">
        <w:rPr>
          <w:bCs/>
          <w:sz w:val="22"/>
          <w:szCs w:val="22"/>
        </w:rPr>
        <w:t>”.</w:t>
      </w:r>
    </w:p>
    <w:p w:rsidR="00F9352E" w:rsidRPr="005B6515" w:rsidRDefault="00F9352E" w:rsidP="005B6515">
      <w:pPr>
        <w:numPr>
          <w:ilvl w:val="0"/>
          <w:numId w:val="3"/>
        </w:numPr>
        <w:ind w:left="360"/>
        <w:jc w:val="both"/>
        <w:rPr>
          <w:bCs/>
          <w:i/>
          <w:iCs/>
          <w:sz w:val="22"/>
          <w:szCs w:val="22"/>
        </w:rPr>
      </w:pPr>
      <w:r w:rsidRPr="008E1977">
        <w:rPr>
          <w:bCs/>
          <w:i/>
          <w:iCs/>
          <w:sz w:val="22"/>
          <w:szCs w:val="22"/>
        </w:rPr>
        <w:t xml:space="preserve">a) In a tender, either the </w:t>
      </w:r>
      <w:r w:rsidR="009B166B">
        <w:rPr>
          <w:bCs/>
          <w:i/>
          <w:iCs/>
          <w:sz w:val="22"/>
          <w:szCs w:val="22"/>
        </w:rPr>
        <w:t>OEM/principal</w:t>
      </w:r>
      <w:r w:rsidR="000C47F0">
        <w:rPr>
          <w:bCs/>
          <w:i/>
          <w:iCs/>
          <w:sz w:val="22"/>
          <w:szCs w:val="22"/>
        </w:rPr>
        <w:t xml:space="preserve"> or</w:t>
      </w:r>
      <w:r w:rsidR="009B166B">
        <w:rPr>
          <w:bCs/>
          <w:i/>
          <w:iCs/>
          <w:sz w:val="22"/>
          <w:szCs w:val="22"/>
        </w:rPr>
        <w:t xml:space="preserve"> </w:t>
      </w:r>
      <w:r w:rsidRPr="008E1977">
        <w:rPr>
          <w:bCs/>
          <w:i/>
          <w:iCs/>
          <w:sz w:val="22"/>
          <w:szCs w:val="22"/>
        </w:rPr>
        <w:t>Indian agent on behalf of the principle/</w:t>
      </w:r>
      <w:r>
        <w:rPr>
          <w:bCs/>
          <w:i/>
          <w:iCs/>
          <w:sz w:val="22"/>
          <w:szCs w:val="22"/>
        </w:rPr>
        <w:t xml:space="preserve"> </w:t>
      </w:r>
      <w:r w:rsidRPr="008E1977">
        <w:rPr>
          <w:bCs/>
          <w:i/>
          <w:iCs/>
          <w:sz w:val="22"/>
          <w:szCs w:val="22"/>
        </w:rPr>
        <w:t>OEM itself can bid but both cannot bid</w:t>
      </w:r>
      <w:r>
        <w:rPr>
          <w:bCs/>
          <w:i/>
          <w:iCs/>
          <w:sz w:val="22"/>
          <w:szCs w:val="22"/>
        </w:rPr>
        <w:t xml:space="preserve"> </w:t>
      </w:r>
      <w:r w:rsidRPr="005B6515">
        <w:rPr>
          <w:bCs/>
          <w:i/>
          <w:iCs/>
          <w:sz w:val="22"/>
          <w:szCs w:val="22"/>
        </w:rPr>
        <w:t>simultaneously for the same item/product in the same tender.</w:t>
      </w:r>
    </w:p>
    <w:p w:rsidR="00F9352E" w:rsidRDefault="00F9352E" w:rsidP="008E1977">
      <w:pPr>
        <w:ind w:left="360"/>
        <w:jc w:val="both"/>
        <w:rPr>
          <w:bCs/>
          <w:i/>
          <w:iCs/>
          <w:sz w:val="22"/>
          <w:szCs w:val="22"/>
        </w:rPr>
      </w:pPr>
      <w:r w:rsidRPr="008E1977">
        <w:rPr>
          <w:bCs/>
          <w:i/>
          <w:iCs/>
          <w:sz w:val="22"/>
          <w:szCs w:val="22"/>
        </w:rPr>
        <w:t>b) If an agent submit bid on behalf of the principle/</w:t>
      </w:r>
      <w:r>
        <w:rPr>
          <w:bCs/>
          <w:i/>
          <w:iCs/>
          <w:sz w:val="22"/>
          <w:szCs w:val="22"/>
        </w:rPr>
        <w:t xml:space="preserve"> </w:t>
      </w:r>
      <w:r w:rsidRPr="008E1977">
        <w:rPr>
          <w:bCs/>
          <w:i/>
          <w:iCs/>
          <w:sz w:val="22"/>
          <w:szCs w:val="22"/>
        </w:rPr>
        <w:t>OEM, the same agent shall not submit a bid on behalf    of another principle/</w:t>
      </w:r>
      <w:r>
        <w:rPr>
          <w:bCs/>
          <w:i/>
          <w:iCs/>
          <w:sz w:val="22"/>
          <w:szCs w:val="22"/>
        </w:rPr>
        <w:t xml:space="preserve"> </w:t>
      </w:r>
      <w:r w:rsidRPr="008E1977">
        <w:rPr>
          <w:bCs/>
          <w:i/>
          <w:iCs/>
          <w:sz w:val="22"/>
          <w:szCs w:val="22"/>
        </w:rPr>
        <w:t>OEM in the same tender for the same item/product.</w:t>
      </w:r>
      <w:r w:rsidR="009B166B">
        <w:rPr>
          <w:bCs/>
          <w:i/>
          <w:iCs/>
          <w:sz w:val="22"/>
          <w:szCs w:val="22"/>
        </w:rPr>
        <w:t xml:space="preserve"> </w:t>
      </w:r>
    </w:p>
    <w:p w:rsidR="009B166B" w:rsidRPr="008E1977" w:rsidRDefault="009B166B" w:rsidP="008E1977">
      <w:pPr>
        <w:ind w:left="360"/>
        <w:jc w:val="both"/>
        <w:rPr>
          <w:bCs/>
          <w:i/>
          <w:iCs/>
          <w:sz w:val="22"/>
          <w:szCs w:val="22"/>
        </w:rPr>
      </w:pPr>
      <w:r>
        <w:rPr>
          <w:bCs/>
          <w:i/>
          <w:iCs/>
          <w:sz w:val="22"/>
          <w:szCs w:val="22"/>
        </w:rPr>
        <w:t xml:space="preserve">c) Indian Agent must submit authorization letter for submitted bid for this NIT. </w:t>
      </w:r>
    </w:p>
    <w:p w:rsidR="00F9352E" w:rsidRPr="002711CE" w:rsidRDefault="00F9352E" w:rsidP="009519CD">
      <w:pPr>
        <w:numPr>
          <w:ilvl w:val="0"/>
          <w:numId w:val="3"/>
        </w:numPr>
        <w:ind w:left="360"/>
        <w:jc w:val="both"/>
        <w:rPr>
          <w:b/>
          <w:sz w:val="22"/>
          <w:szCs w:val="22"/>
          <w:u w:val="single"/>
        </w:rPr>
      </w:pPr>
      <w:r w:rsidRPr="002711CE">
        <w:rPr>
          <w:b/>
          <w:bCs/>
          <w:sz w:val="22"/>
          <w:szCs w:val="22"/>
        </w:rPr>
        <w:t>Techno-commercial Bid</w:t>
      </w:r>
      <w:r w:rsidRPr="002711CE">
        <w:rPr>
          <w:sz w:val="22"/>
          <w:szCs w:val="22"/>
        </w:rPr>
        <w:t>: should contain the following documents/information:</w:t>
      </w:r>
    </w:p>
    <w:p w:rsidR="004165AF" w:rsidRPr="002711CE" w:rsidRDefault="004165AF" w:rsidP="004165AF">
      <w:pPr>
        <w:pStyle w:val="BodyText"/>
        <w:numPr>
          <w:ilvl w:val="1"/>
          <w:numId w:val="3"/>
        </w:numPr>
        <w:ind w:left="720" w:right="0"/>
        <w:rPr>
          <w:b/>
          <w:sz w:val="22"/>
          <w:szCs w:val="22"/>
          <w:u w:val="single"/>
        </w:rPr>
      </w:pPr>
      <w:r w:rsidRPr="002711CE">
        <w:rPr>
          <w:sz w:val="22"/>
          <w:szCs w:val="22"/>
        </w:rPr>
        <w:t>All relevant technical specifications/details of offered items, drawings, printed technical leaflets, and commercial details which are necessary to ensure that offer is complete in all respects</w:t>
      </w:r>
      <w:r>
        <w:rPr>
          <w:sz w:val="22"/>
          <w:szCs w:val="22"/>
        </w:rPr>
        <w:t xml:space="preserve"> should be attached with the technical bid documents.</w:t>
      </w:r>
    </w:p>
    <w:p w:rsidR="004165AF" w:rsidRPr="002711CE" w:rsidRDefault="004165AF" w:rsidP="004165AF">
      <w:pPr>
        <w:pStyle w:val="BodyText"/>
        <w:numPr>
          <w:ilvl w:val="1"/>
          <w:numId w:val="3"/>
        </w:numPr>
        <w:ind w:left="720" w:right="0"/>
        <w:rPr>
          <w:i/>
          <w:iCs/>
          <w:sz w:val="22"/>
          <w:szCs w:val="22"/>
          <w:u w:val="single"/>
        </w:rPr>
      </w:pPr>
      <w:r w:rsidRPr="002711CE">
        <w:rPr>
          <w:i/>
          <w:iCs/>
          <w:sz w:val="22"/>
          <w:szCs w:val="22"/>
        </w:rPr>
        <w:t xml:space="preserve">A ‘Compliance Statement’ along with a certificate and duly signed that the tenderer satisfies the technical requirements given in </w:t>
      </w:r>
      <w:r w:rsidRPr="002711CE">
        <w:rPr>
          <w:b/>
          <w:bCs/>
          <w:i/>
          <w:iCs/>
          <w:sz w:val="22"/>
          <w:szCs w:val="22"/>
        </w:rPr>
        <w:t>Annexure-I</w:t>
      </w:r>
      <w:r w:rsidRPr="002711CE">
        <w:rPr>
          <w:i/>
          <w:iCs/>
          <w:sz w:val="22"/>
          <w:szCs w:val="22"/>
        </w:rPr>
        <w:t xml:space="preserve">. The said statement should be in a tabular form </w:t>
      </w:r>
      <w:r w:rsidR="009B166B">
        <w:rPr>
          <w:i/>
          <w:iCs/>
          <w:sz w:val="22"/>
          <w:szCs w:val="22"/>
        </w:rPr>
        <w:t>as per Annexure-III</w:t>
      </w:r>
      <w:r w:rsidRPr="002711CE">
        <w:rPr>
          <w:i/>
          <w:iCs/>
          <w:sz w:val="22"/>
          <w:szCs w:val="22"/>
        </w:rPr>
        <w:t>.</w:t>
      </w:r>
    </w:p>
    <w:p w:rsidR="00F9352E" w:rsidRPr="009B166B" w:rsidRDefault="004165AF" w:rsidP="004165AF">
      <w:pPr>
        <w:pStyle w:val="BodyText"/>
        <w:numPr>
          <w:ilvl w:val="1"/>
          <w:numId w:val="3"/>
        </w:numPr>
        <w:ind w:left="720" w:right="0"/>
        <w:rPr>
          <w:i/>
          <w:iCs/>
          <w:sz w:val="22"/>
          <w:szCs w:val="22"/>
          <w:u w:val="single"/>
        </w:rPr>
      </w:pPr>
      <w:r>
        <w:rPr>
          <w:sz w:val="22"/>
          <w:szCs w:val="22"/>
        </w:rPr>
        <w:t>IIT(</w:t>
      </w:r>
      <w:r w:rsidRPr="002711CE">
        <w:rPr>
          <w:sz w:val="22"/>
          <w:szCs w:val="22"/>
        </w:rPr>
        <w:t>ISM</w:t>
      </w:r>
      <w:r>
        <w:rPr>
          <w:sz w:val="22"/>
          <w:szCs w:val="22"/>
        </w:rPr>
        <w:t>)</w:t>
      </w:r>
      <w:r w:rsidRPr="002711CE">
        <w:rPr>
          <w:sz w:val="22"/>
          <w:szCs w:val="22"/>
        </w:rPr>
        <w:t xml:space="preserve"> does not bind itself to offer any explanation to those bidders whose Technical Bids have not been found acceptable by the Evaluation Committee of the Institute</w:t>
      </w:r>
      <w:r>
        <w:rPr>
          <w:sz w:val="22"/>
          <w:szCs w:val="22"/>
        </w:rPr>
        <w:t>.</w:t>
      </w:r>
    </w:p>
    <w:p w:rsidR="009B166B" w:rsidRPr="00AC6FE4" w:rsidRDefault="009B166B" w:rsidP="004165AF">
      <w:pPr>
        <w:pStyle w:val="BodyText"/>
        <w:numPr>
          <w:ilvl w:val="1"/>
          <w:numId w:val="3"/>
        </w:numPr>
        <w:ind w:left="720" w:right="0"/>
        <w:rPr>
          <w:i/>
          <w:iCs/>
          <w:sz w:val="22"/>
          <w:szCs w:val="22"/>
          <w:u w:val="single"/>
        </w:rPr>
      </w:pPr>
      <w:r>
        <w:rPr>
          <w:sz w:val="22"/>
          <w:szCs w:val="22"/>
        </w:rPr>
        <w:t>Interim queries regarding status of the tender/bid or tendering process will not be entertained.</w:t>
      </w:r>
    </w:p>
    <w:p w:rsidR="00F9352E" w:rsidRPr="002711CE" w:rsidRDefault="00F9352E" w:rsidP="00AC6FE4">
      <w:pPr>
        <w:numPr>
          <w:ilvl w:val="0"/>
          <w:numId w:val="3"/>
        </w:numPr>
        <w:ind w:left="360"/>
        <w:jc w:val="both"/>
        <w:rPr>
          <w:sz w:val="22"/>
          <w:szCs w:val="22"/>
          <w:u w:val="single"/>
        </w:rPr>
      </w:pPr>
      <w:r w:rsidRPr="002711CE">
        <w:rPr>
          <w:b/>
          <w:sz w:val="22"/>
          <w:szCs w:val="22"/>
        </w:rPr>
        <w:t>Further the following documents have to be furnished by the tenderers</w:t>
      </w:r>
      <w:r w:rsidRPr="002711CE">
        <w:rPr>
          <w:sz w:val="22"/>
          <w:szCs w:val="22"/>
        </w:rPr>
        <w:t>:</w:t>
      </w:r>
    </w:p>
    <w:p w:rsidR="00F9352E" w:rsidRPr="002711CE" w:rsidRDefault="00836869" w:rsidP="00AC6FE4">
      <w:pPr>
        <w:numPr>
          <w:ilvl w:val="0"/>
          <w:numId w:val="4"/>
        </w:numPr>
        <w:jc w:val="both"/>
        <w:rPr>
          <w:sz w:val="22"/>
          <w:szCs w:val="22"/>
        </w:rPr>
      </w:pPr>
      <w:r w:rsidRPr="002711CE">
        <w:rPr>
          <w:sz w:val="22"/>
          <w:szCs w:val="22"/>
        </w:rPr>
        <w:t>Self-attested</w:t>
      </w:r>
      <w:r w:rsidR="00F9352E" w:rsidRPr="002711CE">
        <w:rPr>
          <w:sz w:val="22"/>
          <w:szCs w:val="22"/>
        </w:rPr>
        <w:t xml:space="preserve"> copies of credentials in support of capability to undertake the supply/work.</w:t>
      </w:r>
    </w:p>
    <w:p w:rsidR="00F9352E" w:rsidRPr="00F76612" w:rsidRDefault="00F9352E" w:rsidP="00F76612">
      <w:pPr>
        <w:numPr>
          <w:ilvl w:val="0"/>
          <w:numId w:val="4"/>
        </w:numPr>
        <w:jc w:val="both"/>
        <w:rPr>
          <w:bCs/>
          <w:sz w:val="22"/>
          <w:szCs w:val="22"/>
        </w:rPr>
      </w:pPr>
      <w:r w:rsidRPr="00F76612">
        <w:rPr>
          <w:bCs/>
          <w:sz w:val="22"/>
          <w:szCs w:val="22"/>
        </w:rPr>
        <w:t xml:space="preserve">Technical literature/catalogue with the detail specification of the material </w:t>
      </w:r>
    </w:p>
    <w:p w:rsidR="00F9352E" w:rsidRDefault="00F9352E" w:rsidP="00AC6FE4">
      <w:pPr>
        <w:numPr>
          <w:ilvl w:val="0"/>
          <w:numId w:val="4"/>
        </w:numPr>
        <w:jc w:val="both"/>
        <w:rPr>
          <w:sz w:val="22"/>
          <w:szCs w:val="22"/>
        </w:rPr>
      </w:pPr>
      <w:r w:rsidRPr="002711CE">
        <w:rPr>
          <w:sz w:val="22"/>
          <w:szCs w:val="22"/>
        </w:rPr>
        <w:t xml:space="preserve">Satisfactory performance certificate from their customers for same/similar supply/service must be enclosed </w:t>
      </w:r>
      <w:r w:rsidR="00836869" w:rsidRPr="002711CE">
        <w:rPr>
          <w:sz w:val="22"/>
          <w:szCs w:val="22"/>
        </w:rPr>
        <w:t>along with</w:t>
      </w:r>
      <w:r w:rsidRPr="002711CE">
        <w:rPr>
          <w:sz w:val="22"/>
          <w:szCs w:val="22"/>
        </w:rPr>
        <w:t xml:space="preserve"> the technical bid.</w:t>
      </w:r>
    </w:p>
    <w:p w:rsidR="00F9352E" w:rsidRPr="002711CE" w:rsidRDefault="00F9352E" w:rsidP="00AC6FE4">
      <w:pPr>
        <w:numPr>
          <w:ilvl w:val="0"/>
          <w:numId w:val="4"/>
        </w:numPr>
        <w:jc w:val="both"/>
        <w:rPr>
          <w:sz w:val="22"/>
          <w:szCs w:val="22"/>
        </w:rPr>
      </w:pPr>
      <w:r w:rsidRPr="002711CE">
        <w:rPr>
          <w:bCs/>
          <w:sz w:val="22"/>
          <w:szCs w:val="22"/>
        </w:rPr>
        <w:t xml:space="preserve">Income tax PAN, Sales tax </w:t>
      </w:r>
      <w:proofErr w:type="spellStart"/>
      <w:r w:rsidRPr="002711CE">
        <w:rPr>
          <w:bCs/>
          <w:sz w:val="22"/>
          <w:szCs w:val="22"/>
        </w:rPr>
        <w:t>regn</w:t>
      </w:r>
      <w:proofErr w:type="spellEnd"/>
      <w:r w:rsidRPr="002711CE">
        <w:rPr>
          <w:bCs/>
          <w:sz w:val="22"/>
          <w:szCs w:val="22"/>
        </w:rPr>
        <w:t>. Nos.</w:t>
      </w:r>
      <w:r w:rsidR="001B4E82">
        <w:rPr>
          <w:bCs/>
          <w:sz w:val="22"/>
          <w:szCs w:val="22"/>
        </w:rPr>
        <w:t>, GST</w:t>
      </w:r>
      <w:r w:rsidRPr="002711CE">
        <w:rPr>
          <w:bCs/>
          <w:sz w:val="22"/>
          <w:szCs w:val="22"/>
        </w:rPr>
        <w:t>, &amp; Bank A/c no.</w:t>
      </w:r>
      <w:proofErr w:type="gramStart"/>
      <w:r w:rsidRPr="002711CE">
        <w:rPr>
          <w:bCs/>
          <w:sz w:val="22"/>
          <w:szCs w:val="22"/>
        </w:rPr>
        <w:t>,</w:t>
      </w:r>
      <w:r w:rsidR="009B166B">
        <w:rPr>
          <w:bCs/>
          <w:sz w:val="22"/>
          <w:szCs w:val="22"/>
        </w:rPr>
        <w:t>(</w:t>
      </w:r>
      <w:proofErr w:type="gramEnd"/>
      <w:r w:rsidR="00836869">
        <w:rPr>
          <w:bCs/>
          <w:sz w:val="22"/>
          <w:szCs w:val="22"/>
        </w:rPr>
        <w:t>along with</w:t>
      </w:r>
      <w:r w:rsidRPr="002711CE">
        <w:rPr>
          <w:bCs/>
          <w:sz w:val="22"/>
          <w:szCs w:val="22"/>
        </w:rPr>
        <w:t xml:space="preserve"> name of bank &amp; branch</w:t>
      </w:r>
      <w:r w:rsidR="009B166B">
        <w:rPr>
          <w:bCs/>
          <w:sz w:val="22"/>
          <w:szCs w:val="22"/>
        </w:rPr>
        <w:t xml:space="preserve">, IFSC etc., cancelled </w:t>
      </w:r>
      <w:proofErr w:type="spellStart"/>
      <w:r w:rsidR="009B166B">
        <w:rPr>
          <w:bCs/>
          <w:sz w:val="22"/>
          <w:szCs w:val="22"/>
        </w:rPr>
        <w:t>cheque</w:t>
      </w:r>
      <w:proofErr w:type="spellEnd"/>
      <w:r w:rsidR="009B166B">
        <w:rPr>
          <w:bCs/>
          <w:sz w:val="22"/>
          <w:szCs w:val="22"/>
        </w:rPr>
        <w:t>.</w:t>
      </w:r>
    </w:p>
    <w:p w:rsidR="00B118FA" w:rsidRPr="00B118FA" w:rsidRDefault="00B118FA" w:rsidP="009519CD">
      <w:pPr>
        <w:numPr>
          <w:ilvl w:val="0"/>
          <w:numId w:val="3"/>
        </w:numPr>
        <w:ind w:left="360"/>
        <w:jc w:val="both"/>
        <w:rPr>
          <w:bCs/>
          <w:sz w:val="22"/>
          <w:szCs w:val="22"/>
          <w:u w:val="single"/>
        </w:rPr>
      </w:pPr>
      <w:r w:rsidRPr="00B118FA">
        <w:rPr>
          <w:b/>
          <w:sz w:val="22"/>
          <w:szCs w:val="22"/>
        </w:rPr>
        <w:t xml:space="preserve">Price should be quoted on FOR, IIT(ISM) Dhanbad basis. </w:t>
      </w:r>
      <w:r w:rsidRPr="00B118FA">
        <w:rPr>
          <w:sz w:val="22"/>
          <w:szCs w:val="22"/>
        </w:rPr>
        <w:t>The packing, forwarding, freight and transit insurance charges, if any must be included in the price and should not be claimed separately. Duties &amp; taxes, if applicable, are to be shown separately clarifying whether those are extra or included in the price. Price bids of only technically qualified tenderers shall be opened in their presence on a pre-notified date and time.</w:t>
      </w:r>
    </w:p>
    <w:p w:rsidR="00BD3292" w:rsidRPr="009B166B" w:rsidRDefault="00F9352E" w:rsidP="00BD3292">
      <w:pPr>
        <w:numPr>
          <w:ilvl w:val="0"/>
          <w:numId w:val="3"/>
        </w:numPr>
        <w:ind w:left="360"/>
        <w:jc w:val="both"/>
        <w:rPr>
          <w:b/>
          <w:bCs/>
          <w:sz w:val="22"/>
          <w:szCs w:val="22"/>
          <w:u w:val="single"/>
        </w:rPr>
      </w:pPr>
      <w:r w:rsidRPr="009B166B">
        <w:rPr>
          <w:b/>
          <w:bCs/>
          <w:sz w:val="22"/>
          <w:szCs w:val="22"/>
        </w:rPr>
        <w:t>Educational discount, if any, should be clearly mentioned.</w:t>
      </w:r>
    </w:p>
    <w:p w:rsidR="00F9352E" w:rsidRPr="002711CE" w:rsidRDefault="00C00F4C" w:rsidP="009519CD">
      <w:pPr>
        <w:numPr>
          <w:ilvl w:val="0"/>
          <w:numId w:val="3"/>
        </w:numPr>
        <w:ind w:left="360"/>
        <w:jc w:val="both"/>
        <w:rPr>
          <w:sz w:val="22"/>
          <w:szCs w:val="22"/>
          <w:u w:val="single"/>
        </w:rPr>
      </w:pPr>
      <w:r>
        <w:rPr>
          <w:sz w:val="22"/>
          <w:szCs w:val="22"/>
        </w:rPr>
        <w:t>IIT(</w:t>
      </w:r>
      <w:r w:rsidR="00F9352E" w:rsidRPr="002711CE">
        <w:rPr>
          <w:sz w:val="22"/>
          <w:szCs w:val="22"/>
        </w:rPr>
        <w:t>ISM</w:t>
      </w:r>
      <w:r>
        <w:rPr>
          <w:sz w:val="22"/>
          <w:szCs w:val="22"/>
        </w:rPr>
        <w:t>)</w:t>
      </w:r>
      <w:r w:rsidR="00836869">
        <w:rPr>
          <w:sz w:val="22"/>
          <w:szCs w:val="22"/>
        </w:rPr>
        <w:t xml:space="preserve"> is entitled for </w:t>
      </w:r>
      <w:r w:rsidR="009B166B">
        <w:rPr>
          <w:sz w:val="22"/>
          <w:szCs w:val="22"/>
        </w:rPr>
        <w:t>Custom/</w:t>
      </w:r>
      <w:r w:rsidR="00F9352E" w:rsidRPr="002711CE">
        <w:rPr>
          <w:sz w:val="22"/>
          <w:szCs w:val="22"/>
        </w:rPr>
        <w:t xml:space="preserve">Excise Duty Exemption under </w:t>
      </w:r>
      <w:proofErr w:type="spellStart"/>
      <w:r w:rsidR="00F9352E" w:rsidRPr="002711CE">
        <w:rPr>
          <w:sz w:val="22"/>
          <w:szCs w:val="22"/>
        </w:rPr>
        <w:t>Govt</w:t>
      </w:r>
      <w:proofErr w:type="spellEnd"/>
      <w:r w:rsidR="00F9352E" w:rsidRPr="002711CE">
        <w:rPr>
          <w:sz w:val="22"/>
          <w:szCs w:val="22"/>
        </w:rPr>
        <w:t xml:space="preserve"> of India notifications and is registered with DSIR, </w:t>
      </w:r>
      <w:proofErr w:type="spellStart"/>
      <w:r w:rsidR="00F9352E" w:rsidRPr="002711CE">
        <w:rPr>
          <w:sz w:val="22"/>
          <w:szCs w:val="22"/>
        </w:rPr>
        <w:t>Govt</w:t>
      </w:r>
      <w:proofErr w:type="spellEnd"/>
      <w:r w:rsidR="00F9352E" w:rsidRPr="002711CE">
        <w:rPr>
          <w:sz w:val="22"/>
          <w:szCs w:val="22"/>
        </w:rPr>
        <w:t xml:space="preserve"> of India for this purpose. This may be taken into consideration while quoting minimum possible rate.</w:t>
      </w:r>
      <w:r w:rsidR="009B166B">
        <w:rPr>
          <w:sz w:val="22"/>
          <w:szCs w:val="22"/>
        </w:rPr>
        <w:t xml:space="preserve"> </w:t>
      </w:r>
      <w:r>
        <w:rPr>
          <w:sz w:val="22"/>
          <w:szCs w:val="22"/>
        </w:rPr>
        <w:t>IIT(</w:t>
      </w:r>
      <w:r w:rsidRPr="002711CE">
        <w:rPr>
          <w:sz w:val="22"/>
          <w:szCs w:val="22"/>
        </w:rPr>
        <w:t>ISM</w:t>
      </w:r>
      <w:r>
        <w:rPr>
          <w:sz w:val="22"/>
          <w:szCs w:val="22"/>
        </w:rPr>
        <w:t>)</w:t>
      </w:r>
      <w:r w:rsidR="00F9352E" w:rsidRPr="002711CE">
        <w:rPr>
          <w:sz w:val="22"/>
          <w:szCs w:val="22"/>
        </w:rPr>
        <w:t xml:space="preserve"> will not pay any extra custom duty other than duty exemption certificate.</w:t>
      </w:r>
      <w:r w:rsidR="009B166B">
        <w:rPr>
          <w:sz w:val="22"/>
          <w:szCs w:val="22"/>
        </w:rPr>
        <w:t xml:space="preserve"> It will b</w:t>
      </w:r>
      <w:r w:rsidR="00836869">
        <w:rPr>
          <w:sz w:val="22"/>
          <w:szCs w:val="22"/>
        </w:rPr>
        <w:t>e sole responsibility of the success</w:t>
      </w:r>
      <w:r w:rsidR="009B166B">
        <w:rPr>
          <w:sz w:val="22"/>
          <w:szCs w:val="22"/>
        </w:rPr>
        <w:t xml:space="preserve">ful bidder to get the required certificate from IIT(ISM), </w:t>
      </w:r>
      <w:r w:rsidR="00CD37A1">
        <w:rPr>
          <w:sz w:val="22"/>
          <w:szCs w:val="22"/>
        </w:rPr>
        <w:t>on time.</w:t>
      </w:r>
    </w:p>
    <w:p w:rsidR="00F9352E" w:rsidRPr="002711CE" w:rsidRDefault="00F9352E" w:rsidP="009519CD">
      <w:pPr>
        <w:numPr>
          <w:ilvl w:val="0"/>
          <w:numId w:val="3"/>
        </w:numPr>
        <w:ind w:left="360"/>
        <w:jc w:val="both"/>
        <w:rPr>
          <w:sz w:val="22"/>
          <w:szCs w:val="22"/>
          <w:u w:val="single"/>
        </w:rPr>
      </w:pPr>
      <w:r>
        <w:rPr>
          <w:sz w:val="22"/>
          <w:szCs w:val="22"/>
        </w:rPr>
        <w:t>IIT (</w:t>
      </w:r>
      <w:r w:rsidRPr="002711CE">
        <w:rPr>
          <w:sz w:val="22"/>
          <w:szCs w:val="22"/>
        </w:rPr>
        <w:t>ISM</w:t>
      </w:r>
      <w:r>
        <w:rPr>
          <w:sz w:val="22"/>
          <w:szCs w:val="22"/>
        </w:rPr>
        <w:t>)</w:t>
      </w:r>
      <w:r w:rsidRPr="002711CE">
        <w:rPr>
          <w:sz w:val="22"/>
          <w:szCs w:val="22"/>
        </w:rPr>
        <w:t xml:space="preserve"> does not issue form ‘C’ or ‘D’ for concessional Sales tax/VAT. Hence, full rate of sales tax as applicable to educational institutions against the form of cert</w:t>
      </w:r>
      <w:r>
        <w:rPr>
          <w:sz w:val="22"/>
          <w:szCs w:val="22"/>
        </w:rPr>
        <w:t>ificate</w:t>
      </w:r>
      <w:r w:rsidRPr="002711CE">
        <w:rPr>
          <w:sz w:val="22"/>
          <w:szCs w:val="22"/>
        </w:rPr>
        <w:t xml:space="preserve"> should be indicated.</w:t>
      </w:r>
    </w:p>
    <w:p w:rsidR="00F9352E" w:rsidRPr="002711CE" w:rsidRDefault="00F9352E" w:rsidP="009519CD">
      <w:pPr>
        <w:numPr>
          <w:ilvl w:val="0"/>
          <w:numId w:val="3"/>
        </w:numPr>
        <w:ind w:left="360"/>
        <w:jc w:val="both"/>
        <w:rPr>
          <w:sz w:val="22"/>
          <w:szCs w:val="22"/>
          <w:u w:val="single"/>
        </w:rPr>
      </w:pPr>
      <w:r w:rsidRPr="002711CE">
        <w:rPr>
          <w:b/>
          <w:bCs/>
          <w:sz w:val="22"/>
          <w:szCs w:val="22"/>
        </w:rPr>
        <w:t>Warranty</w:t>
      </w:r>
      <w:r w:rsidRPr="002711CE">
        <w:rPr>
          <w:sz w:val="22"/>
          <w:szCs w:val="22"/>
        </w:rPr>
        <w:t xml:space="preserve">: </w:t>
      </w:r>
      <w:r w:rsidR="000A3C1A">
        <w:rPr>
          <w:sz w:val="22"/>
          <w:szCs w:val="22"/>
        </w:rPr>
        <w:t xml:space="preserve">Minimum </w:t>
      </w:r>
      <w:r w:rsidR="00836869" w:rsidRPr="00836869">
        <w:rPr>
          <w:b/>
          <w:sz w:val="22"/>
          <w:szCs w:val="22"/>
        </w:rPr>
        <w:t>One</w:t>
      </w:r>
      <w:r w:rsidR="00CD37A1" w:rsidRPr="00836869">
        <w:rPr>
          <w:b/>
          <w:sz w:val="22"/>
          <w:szCs w:val="22"/>
        </w:rPr>
        <w:t xml:space="preserve"> (</w:t>
      </w:r>
      <w:r w:rsidR="00836869" w:rsidRPr="00836869">
        <w:rPr>
          <w:b/>
          <w:sz w:val="22"/>
          <w:szCs w:val="22"/>
        </w:rPr>
        <w:t>01</w:t>
      </w:r>
      <w:r w:rsidR="00CD37A1" w:rsidRPr="00836869">
        <w:rPr>
          <w:b/>
          <w:sz w:val="22"/>
          <w:szCs w:val="22"/>
        </w:rPr>
        <w:t>)</w:t>
      </w:r>
      <w:r w:rsidR="00CD37A1">
        <w:rPr>
          <w:sz w:val="22"/>
          <w:szCs w:val="22"/>
        </w:rPr>
        <w:t xml:space="preserve"> </w:t>
      </w:r>
      <w:r w:rsidR="000A3C1A" w:rsidRPr="00836869">
        <w:rPr>
          <w:b/>
          <w:sz w:val="22"/>
          <w:szCs w:val="22"/>
        </w:rPr>
        <w:t>year</w:t>
      </w:r>
      <w:r>
        <w:rPr>
          <w:sz w:val="22"/>
          <w:szCs w:val="22"/>
        </w:rPr>
        <w:t xml:space="preserve"> </w:t>
      </w:r>
      <w:r w:rsidR="00CD37A1">
        <w:rPr>
          <w:sz w:val="22"/>
          <w:szCs w:val="22"/>
        </w:rPr>
        <w:t xml:space="preserve">onsite comprehensive </w:t>
      </w:r>
      <w:r>
        <w:rPr>
          <w:sz w:val="22"/>
          <w:szCs w:val="22"/>
        </w:rPr>
        <w:t>from the date of installation and commissioning at the site.</w:t>
      </w:r>
    </w:p>
    <w:p w:rsidR="00F9352E" w:rsidRPr="0066300B" w:rsidRDefault="00F9352E" w:rsidP="00AC6FE4">
      <w:pPr>
        <w:numPr>
          <w:ilvl w:val="0"/>
          <w:numId w:val="3"/>
        </w:numPr>
        <w:ind w:left="360"/>
        <w:jc w:val="both"/>
        <w:rPr>
          <w:sz w:val="22"/>
          <w:szCs w:val="22"/>
          <w:u w:val="single"/>
        </w:rPr>
      </w:pPr>
      <w:r w:rsidRPr="002711CE">
        <w:rPr>
          <w:b/>
          <w:bCs/>
          <w:sz w:val="22"/>
          <w:szCs w:val="22"/>
        </w:rPr>
        <w:t>Validity</w:t>
      </w:r>
      <w:r w:rsidRPr="002711CE">
        <w:rPr>
          <w:sz w:val="22"/>
          <w:szCs w:val="22"/>
        </w:rPr>
        <w:t xml:space="preserve">: Offer must be valid for a period of </w:t>
      </w:r>
      <w:r w:rsidR="00836869">
        <w:rPr>
          <w:b/>
          <w:sz w:val="22"/>
          <w:szCs w:val="22"/>
        </w:rPr>
        <w:t>55</w:t>
      </w:r>
      <w:r w:rsidRPr="002711CE">
        <w:rPr>
          <w:b/>
          <w:sz w:val="22"/>
          <w:szCs w:val="22"/>
        </w:rPr>
        <w:t xml:space="preserve"> days</w:t>
      </w:r>
      <w:r w:rsidRPr="002711CE">
        <w:rPr>
          <w:sz w:val="22"/>
          <w:szCs w:val="22"/>
        </w:rPr>
        <w:t xml:space="preserve"> from the date of opening of tender</w:t>
      </w:r>
    </w:p>
    <w:p w:rsidR="000D139C" w:rsidRPr="002E228F" w:rsidRDefault="00CD37A1" w:rsidP="009519CD">
      <w:pPr>
        <w:numPr>
          <w:ilvl w:val="0"/>
          <w:numId w:val="3"/>
        </w:numPr>
        <w:ind w:left="360"/>
        <w:jc w:val="both"/>
        <w:rPr>
          <w:sz w:val="22"/>
          <w:szCs w:val="22"/>
        </w:rPr>
      </w:pPr>
      <w:r>
        <w:rPr>
          <w:b/>
          <w:sz w:val="22"/>
          <w:szCs w:val="22"/>
        </w:rPr>
        <w:lastRenderedPageBreak/>
        <w:t xml:space="preserve">Performance </w:t>
      </w:r>
      <w:r w:rsidR="00836869">
        <w:rPr>
          <w:b/>
          <w:sz w:val="22"/>
          <w:szCs w:val="22"/>
        </w:rPr>
        <w:t>Security (</w:t>
      </w:r>
      <w:r w:rsidR="004165AF" w:rsidRPr="004165AF">
        <w:rPr>
          <w:b/>
          <w:sz w:val="22"/>
          <w:szCs w:val="22"/>
        </w:rPr>
        <w:t>Performance Bank Guarantee</w:t>
      </w:r>
      <w:r>
        <w:rPr>
          <w:b/>
          <w:sz w:val="22"/>
          <w:szCs w:val="22"/>
        </w:rPr>
        <w:t>)</w:t>
      </w:r>
      <w:r w:rsidR="004165AF" w:rsidRPr="004165AF">
        <w:rPr>
          <w:b/>
          <w:sz w:val="22"/>
          <w:szCs w:val="22"/>
        </w:rPr>
        <w:t xml:space="preserve">: </w:t>
      </w:r>
      <w:r w:rsidR="004165AF" w:rsidRPr="004165AF">
        <w:rPr>
          <w:sz w:val="22"/>
          <w:szCs w:val="22"/>
        </w:rPr>
        <w:t xml:space="preserve">Performance Security has to be submitted </w:t>
      </w:r>
      <w:r>
        <w:rPr>
          <w:sz w:val="22"/>
          <w:szCs w:val="22"/>
        </w:rPr>
        <w:t>by</w:t>
      </w:r>
      <w:r w:rsidR="004165AF" w:rsidRPr="004165AF">
        <w:rPr>
          <w:sz w:val="22"/>
          <w:szCs w:val="22"/>
        </w:rPr>
        <w:t xml:space="preserve"> the successful bidder</w:t>
      </w:r>
      <w:r>
        <w:rPr>
          <w:sz w:val="22"/>
          <w:szCs w:val="22"/>
        </w:rPr>
        <w:t xml:space="preserve"> within one week from the date of the purchase order</w:t>
      </w:r>
      <w:r w:rsidR="004165AF" w:rsidRPr="004165AF">
        <w:rPr>
          <w:sz w:val="22"/>
          <w:szCs w:val="22"/>
        </w:rPr>
        <w:t xml:space="preserve">. Performance Security </w:t>
      </w:r>
      <w:r>
        <w:rPr>
          <w:sz w:val="22"/>
          <w:szCs w:val="22"/>
        </w:rPr>
        <w:t>will</w:t>
      </w:r>
      <w:r w:rsidR="004165AF" w:rsidRPr="004165AF">
        <w:rPr>
          <w:sz w:val="22"/>
          <w:szCs w:val="22"/>
        </w:rPr>
        <w:t xml:space="preserve"> be 10% of the ordered value. Performance Security may be furnished in the form of Bank Guarantee/Deman</w:t>
      </w:r>
      <w:r w:rsidR="004165AF">
        <w:rPr>
          <w:sz w:val="22"/>
          <w:szCs w:val="22"/>
        </w:rPr>
        <w:t>d</w:t>
      </w:r>
      <w:r w:rsidR="004165AF" w:rsidRPr="004165AF">
        <w:rPr>
          <w:sz w:val="22"/>
          <w:szCs w:val="22"/>
        </w:rPr>
        <w:t xml:space="preserve"> Draft from any Nationalized Bank and Performance security should remain valid for a period of two months beyond the date of completion of all contractual obligations. No interest will be payable by IIT (ISM) Dhanbad on the Performance Security deposited. In case the contractor fails to provide satisfactory service, the Performance Security submitted by the bidder(s) is liable to be forfeited. An underta</w:t>
      </w:r>
      <w:r w:rsidR="004165AF">
        <w:rPr>
          <w:sz w:val="22"/>
          <w:szCs w:val="22"/>
        </w:rPr>
        <w:t>king to this is to be submitted.</w:t>
      </w:r>
      <w:r w:rsidR="002E228F" w:rsidRPr="002E228F">
        <w:rPr>
          <w:sz w:val="22"/>
          <w:szCs w:val="22"/>
        </w:rPr>
        <w:t xml:space="preserve">  </w:t>
      </w:r>
    </w:p>
    <w:p w:rsidR="00F9352E" w:rsidRPr="002711CE" w:rsidRDefault="00F9352E" w:rsidP="009519CD">
      <w:pPr>
        <w:numPr>
          <w:ilvl w:val="0"/>
          <w:numId w:val="3"/>
        </w:numPr>
        <w:ind w:left="360"/>
        <w:jc w:val="both"/>
        <w:rPr>
          <w:sz w:val="22"/>
          <w:szCs w:val="22"/>
        </w:rPr>
      </w:pPr>
      <w:r w:rsidRPr="002711CE">
        <w:rPr>
          <w:b/>
          <w:bCs/>
          <w:sz w:val="22"/>
          <w:szCs w:val="22"/>
        </w:rPr>
        <w:t>Delivery</w:t>
      </w:r>
      <w:r w:rsidR="00CD37A1">
        <w:rPr>
          <w:b/>
          <w:bCs/>
          <w:sz w:val="22"/>
          <w:szCs w:val="22"/>
        </w:rPr>
        <w:t xml:space="preserve"> &amp; installation </w:t>
      </w:r>
      <w:r w:rsidRPr="002711CE">
        <w:rPr>
          <w:b/>
          <w:bCs/>
          <w:sz w:val="22"/>
          <w:szCs w:val="22"/>
        </w:rPr>
        <w:t>Period and Liquidated Damage</w:t>
      </w:r>
      <w:r w:rsidRPr="002711CE">
        <w:rPr>
          <w:sz w:val="22"/>
          <w:szCs w:val="22"/>
        </w:rPr>
        <w:t xml:space="preserve">: The ordered materials/work </w:t>
      </w:r>
      <w:r w:rsidR="00CD37A1">
        <w:rPr>
          <w:sz w:val="22"/>
          <w:szCs w:val="22"/>
        </w:rPr>
        <w:t>must be supplied &amp; installed</w:t>
      </w:r>
      <w:r w:rsidR="00CD37A1" w:rsidRPr="002711CE">
        <w:rPr>
          <w:sz w:val="22"/>
          <w:szCs w:val="22"/>
        </w:rPr>
        <w:t xml:space="preserve"> </w:t>
      </w:r>
      <w:r w:rsidR="00CD37A1">
        <w:rPr>
          <w:sz w:val="22"/>
          <w:szCs w:val="22"/>
        </w:rPr>
        <w:t>/</w:t>
      </w:r>
      <w:r w:rsidRPr="002711CE">
        <w:rPr>
          <w:sz w:val="22"/>
          <w:szCs w:val="22"/>
        </w:rPr>
        <w:t>complete</w:t>
      </w:r>
      <w:r w:rsidR="00CD37A1">
        <w:rPr>
          <w:sz w:val="22"/>
          <w:szCs w:val="22"/>
        </w:rPr>
        <w:t xml:space="preserve">d </w:t>
      </w:r>
      <w:r w:rsidRPr="002711CE">
        <w:rPr>
          <w:sz w:val="22"/>
          <w:szCs w:val="22"/>
        </w:rPr>
        <w:t xml:space="preserve">in all respects are required to be delivered and installed within the period stipulated in the purchase order failing which liquidated damages of 1% per week </w:t>
      </w:r>
      <w:r w:rsidR="00CD37A1">
        <w:rPr>
          <w:sz w:val="22"/>
          <w:szCs w:val="22"/>
        </w:rPr>
        <w:t xml:space="preserve">or part thereof </w:t>
      </w:r>
      <w:r w:rsidRPr="002711CE">
        <w:rPr>
          <w:sz w:val="22"/>
          <w:szCs w:val="22"/>
        </w:rPr>
        <w:t>for the delayed period subject to maximum of 5% of the total value of the order shall be deducted from the invoice of the supplier.</w:t>
      </w:r>
    </w:p>
    <w:p w:rsidR="00F9352E" w:rsidRPr="002711CE" w:rsidRDefault="00F9352E" w:rsidP="009519CD">
      <w:pPr>
        <w:numPr>
          <w:ilvl w:val="0"/>
          <w:numId w:val="3"/>
        </w:numPr>
        <w:ind w:left="360"/>
        <w:jc w:val="both"/>
        <w:rPr>
          <w:sz w:val="22"/>
          <w:szCs w:val="22"/>
        </w:rPr>
      </w:pPr>
      <w:r w:rsidRPr="002711CE">
        <w:rPr>
          <w:b/>
          <w:sz w:val="22"/>
          <w:szCs w:val="22"/>
        </w:rPr>
        <w:t>Inspection:</w:t>
      </w:r>
      <w:r w:rsidRPr="002711CE">
        <w:rPr>
          <w:sz w:val="22"/>
          <w:szCs w:val="22"/>
        </w:rPr>
        <w:t xml:space="preserve"> Inspection shall be carried out at </w:t>
      </w:r>
      <w:r>
        <w:rPr>
          <w:sz w:val="22"/>
          <w:szCs w:val="22"/>
        </w:rPr>
        <w:t>IIT (</w:t>
      </w:r>
      <w:r w:rsidRPr="002711CE">
        <w:rPr>
          <w:sz w:val="22"/>
          <w:szCs w:val="22"/>
        </w:rPr>
        <w:t>ISM</w:t>
      </w:r>
      <w:r>
        <w:rPr>
          <w:sz w:val="22"/>
          <w:szCs w:val="22"/>
        </w:rPr>
        <w:t>)</w:t>
      </w:r>
      <w:r w:rsidRPr="002711CE">
        <w:rPr>
          <w:sz w:val="22"/>
          <w:szCs w:val="22"/>
        </w:rPr>
        <w:t>, Dhanbad after arrival of the materials and decision of the Institute in this regard shall be final</w:t>
      </w:r>
      <w:r w:rsidR="00CD37A1">
        <w:rPr>
          <w:sz w:val="22"/>
          <w:szCs w:val="22"/>
        </w:rPr>
        <w:t xml:space="preserve"> and binding</w:t>
      </w:r>
      <w:r w:rsidRPr="002711CE">
        <w:rPr>
          <w:sz w:val="22"/>
          <w:szCs w:val="22"/>
        </w:rPr>
        <w:t>.</w:t>
      </w:r>
    </w:p>
    <w:p w:rsidR="00F9352E" w:rsidRPr="002711CE" w:rsidRDefault="00F9352E" w:rsidP="009519CD">
      <w:pPr>
        <w:numPr>
          <w:ilvl w:val="0"/>
          <w:numId w:val="3"/>
        </w:numPr>
        <w:ind w:left="360"/>
        <w:jc w:val="both"/>
        <w:rPr>
          <w:sz w:val="22"/>
          <w:szCs w:val="22"/>
        </w:rPr>
      </w:pPr>
      <w:r w:rsidRPr="002711CE">
        <w:rPr>
          <w:b/>
          <w:bCs/>
          <w:sz w:val="22"/>
          <w:szCs w:val="22"/>
        </w:rPr>
        <w:t>Rejection and Replacement</w:t>
      </w:r>
      <w:r w:rsidRPr="002711CE">
        <w:rPr>
          <w:sz w:val="22"/>
          <w:szCs w:val="22"/>
        </w:rPr>
        <w:t xml:space="preserve">: Rejection, if any, shall be notified to the supplier </w:t>
      </w:r>
      <w:r w:rsidR="00CD37A1">
        <w:rPr>
          <w:sz w:val="22"/>
          <w:szCs w:val="22"/>
        </w:rPr>
        <w:t>after proper inspection</w:t>
      </w:r>
      <w:r w:rsidRPr="002711CE">
        <w:rPr>
          <w:sz w:val="22"/>
          <w:szCs w:val="22"/>
        </w:rPr>
        <w:t xml:space="preserve"> of the material/workmanship. Rejected materials/work is to be removed by the supplier at </w:t>
      </w:r>
      <w:r w:rsidR="00CD37A1">
        <w:rPr>
          <w:sz w:val="22"/>
          <w:szCs w:val="22"/>
        </w:rPr>
        <w:t>its</w:t>
      </w:r>
      <w:r w:rsidRPr="002711CE">
        <w:rPr>
          <w:sz w:val="22"/>
          <w:szCs w:val="22"/>
        </w:rPr>
        <w:t xml:space="preserve"> own risk and cost from </w:t>
      </w:r>
      <w:r>
        <w:rPr>
          <w:sz w:val="22"/>
          <w:szCs w:val="22"/>
        </w:rPr>
        <w:t>IIT (</w:t>
      </w:r>
      <w:r w:rsidRPr="002711CE">
        <w:rPr>
          <w:sz w:val="22"/>
          <w:szCs w:val="22"/>
        </w:rPr>
        <w:t>ISM</w:t>
      </w:r>
      <w:r>
        <w:rPr>
          <w:sz w:val="22"/>
          <w:szCs w:val="22"/>
        </w:rPr>
        <w:t>)</w:t>
      </w:r>
      <w:r w:rsidRPr="002711CE">
        <w:rPr>
          <w:sz w:val="22"/>
          <w:szCs w:val="22"/>
        </w:rPr>
        <w:t>. Campus within 14 days of intimation of rejection. Defective Supplies are required to be replaced within 15 days of the removal</w:t>
      </w:r>
      <w:r w:rsidR="00CD37A1">
        <w:rPr>
          <w:sz w:val="22"/>
          <w:szCs w:val="22"/>
        </w:rPr>
        <w:t xml:space="preserve"> of the rejected materials/work</w:t>
      </w:r>
      <w:r w:rsidR="00E84A39">
        <w:rPr>
          <w:sz w:val="22"/>
          <w:szCs w:val="22"/>
        </w:rPr>
        <w:t>,</w:t>
      </w:r>
      <w:r w:rsidR="00CD37A1">
        <w:rPr>
          <w:sz w:val="22"/>
          <w:szCs w:val="22"/>
        </w:rPr>
        <w:t xml:space="preserve"> failing which IIT(ISM) will dispose the rejected/defective materials at the risk and cost of the bidder. </w:t>
      </w:r>
    </w:p>
    <w:p w:rsidR="00F9352E" w:rsidRPr="002711CE" w:rsidRDefault="00F9352E" w:rsidP="009519CD">
      <w:pPr>
        <w:numPr>
          <w:ilvl w:val="0"/>
          <w:numId w:val="3"/>
        </w:numPr>
        <w:ind w:left="360"/>
        <w:jc w:val="both"/>
        <w:rPr>
          <w:sz w:val="22"/>
          <w:szCs w:val="22"/>
        </w:rPr>
      </w:pPr>
      <w:r w:rsidRPr="002711CE">
        <w:rPr>
          <w:b/>
          <w:bCs/>
          <w:sz w:val="22"/>
          <w:szCs w:val="22"/>
        </w:rPr>
        <w:t>Risk Purchase:</w:t>
      </w:r>
      <w:r w:rsidRPr="002711CE">
        <w:rPr>
          <w:sz w:val="22"/>
          <w:szCs w:val="22"/>
        </w:rPr>
        <w:t xml:space="preserve"> </w:t>
      </w:r>
      <w:r>
        <w:rPr>
          <w:sz w:val="22"/>
          <w:szCs w:val="22"/>
        </w:rPr>
        <w:t>IIT (</w:t>
      </w:r>
      <w:r w:rsidRPr="002711CE">
        <w:rPr>
          <w:sz w:val="22"/>
          <w:szCs w:val="22"/>
        </w:rPr>
        <w:t>ISM</w:t>
      </w:r>
      <w:r>
        <w:rPr>
          <w:sz w:val="22"/>
          <w:szCs w:val="22"/>
        </w:rPr>
        <w:t>)</w:t>
      </w:r>
      <w:r w:rsidRPr="002711CE">
        <w:rPr>
          <w:sz w:val="22"/>
          <w:szCs w:val="22"/>
        </w:rPr>
        <w:t xml:space="preserve">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F9352E" w:rsidRPr="002711CE" w:rsidRDefault="00F9352E" w:rsidP="009519CD">
      <w:pPr>
        <w:numPr>
          <w:ilvl w:val="0"/>
          <w:numId w:val="3"/>
        </w:numPr>
        <w:ind w:left="360"/>
        <w:jc w:val="both"/>
        <w:rPr>
          <w:sz w:val="22"/>
          <w:szCs w:val="22"/>
        </w:rPr>
      </w:pPr>
      <w:r w:rsidRPr="002711CE">
        <w:rPr>
          <w:sz w:val="22"/>
          <w:szCs w:val="22"/>
        </w:rPr>
        <w:t>Conditional offer will not be accepted.</w:t>
      </w:r>
    </w:p>
    <w:p w:rsidR="00F9352E" w:rsidRDefault="00F9352E" w:rsidP="009519CD">
      <w:pPr>
        <w:numPr>
          <w:ilvl w:val="0"/>
          <w:numId w:val="3"/>
        </w:numPr>
        <w:ind w:left="360"/>
        <w:jc w:val="both"/>
        <w:rPr>
          <w:sz w:val="22"/>
          <w:szCs w:val="22"/>
        </w:rPr>
      </w:pPr>
      <w:r w:rsidRPr="002711CE">
        <w:rPr>
          <w:b/>
          <w:sz w:val="22"/>
          <w:szCs w:val="22"/>
        </w:rPr>
        <w:t>Payment</w:t>
      </w:r>
      <w:r w:rsidRPr="002711CE">
        <w:rPr>
          <w:sz w:val="22"/>
          <w:szCs w:val="22"/>
        </w:rPr>
        <w:t xml:space="preserve">: </w:t>
      </w:r>
      <w:r w:rsidR="00915863">
        <w:rPr>
          <w:sz w:val="22"/>
          <w:szCs w:val="22"/>
        </w:rPr>
        <w:t xml:space="preserve">Payment towards successful execution of the Purchase Order </w:t>
      </w:r>
      <w:r w:rsidRPr="002711CE">
        <w:rPr>
          <w:sz w:val="22"/>
          <w:szCs w:val="22"/>
        </w:rPr>
        <w:t>will be made within 30</w:t>
      </w:r>
      <w:r w:rsidR="00AD266B">
        <w:rPr>
          <w:sz w:val="22"/>
          <w:szCs w:val="22"/>
        </w:rPr>
        <w:t>-45</w:t>
      </w:r>
      <w:r w:rsidRPr="002711CE">
        <w:rPr>
          <w:sz w:val="22"/>
          <w:szCs w:val="22"/>
        </w:rPr>
        <w:t xml:space="preserve"> days after satisfactory supply, inspection, installation/</w:t>
      </w:r>
      <w:r w:rsidR="00836869" w:rsidRPr="002711CE">
        <w:rPr>
          <w:sz w:val="22"/>
          <w:szCs w:val="22"/>
        </w:rPr>
        <w:t xml:space="preserve">commissioning </w:t>
      </w:r>
      <w:r w:rsidR="00836869">
        <w:rPr>
          <w:sz w:val="22"/>
          <w:szCs w:val="22"/>
        </w:rPr>
        <w:t>&amp;</w:t>
      </w:r>
      <w:r w:rsidRPr="002711CE">
        <w:rPr>
          <w:sz w:val="22"/>
          <w:szCs w:val="22"/>
        </w:rPr>
        <w:t xml:space="preserve"> acceptance and on submission of pre-receipted tax invoice, delivery challan, warranty certificate and installation report in triplicate and Performance Bank Guarantee</w:t>
      </w:r>
      <w:r w:rsidR="003C1D7B">
        <w:rPr>
          <w:sz w:val="22"/>
          <w:szCs w:val="22"/>
        </w:rPr>
        <w:t xml:space="preserve"> followed by its verification</w:t>
      </w:r>
      <w:r w:rsidRPr="002711CE">
        <w:rPr>
          <w:sz w:val="22"/>
          <w:szCs w:val="22"/>
        </w:rPr>
        <w:t xml:space="preserve">. The invoice should be duly certified by the Head of </w:t>
      </w:r>
      <w:proofErr w:type="spellStart"/>
      <w:r w:rsidRPr="002711CE">
        <w:rPr>
          <w:sz w:val="22"/>
          <w:szCs w:val="22"/>
        </w:rPr>
        <w:t>Dept</w:t>
      </w:r>
      <w:r w:rsidR="003C1D7B">
        <w:rPr>
          <w:sz w:val="22"/>
          <w:szCs w:val="22"/>
        </w:rPr>
        <w:t>t</w:t>
      </w:r>
      <w:proofErr w:type="spellEnd"/>
      <w:r w:rsidRPr="002711CE">
        <w:rPr>
          <w:sz w:val="22"/>
          <w:szCs w:val="22"/>
        </w:rPr>
        <w:t xml:space="preserve"> to which supply is made or any other </w:t>
      </w:r>
      <w:r>
        <w:rPr>
          <w:sz w:val="22"/>
          <w:szCs w:val="22"/>
        </w:rPr>
        <w:t>IIT (</w:t>
      </w:r>
      <w:r w:rsidRPr="002711CE">
        <w:rPr>
          <w:sz w:val="22"/>
          <w:szCs w:val="22"/>
        </w:rPr>
        <w:t>ISM</w:t>
      </w:r>
      <w:r>
        <w:rPr>
          <w:sz w:val="22"/>
          <w:szCs w:val="22"/>
        </w:rPr>
        <w:t>)</w:t>
      </w:r>
      <w:r w:rsidRPr="002711CE">
        <w:rPr>
          <w:sz w:val="22"/>
          <w:szCs w:val="22"/>
        </w:rPr>
        <w:t xml:space="preserve"> official authorized for this purpose.</w:t>
      </w:r>
    </w:p>
    <w:p w:rsidR="00F9352E" w:rsidRPr="00832535" w:rsidRDefault="003C1D7B" w:rsidP="00595051">
      <w:pPr>
        <w:numPr>
          <w:ilvl w:val="0"/>
          <w:numId w:val="3"/>
        </w:numPr>
        <w:ind w:left="360"/>
        <w:jc w:val="both"/>
        <w:rPr>
          <w:bCs/>
          <w:sz w:val="22"/>
          <w:szCs w:val="22"/>
        </w:rPr>
      </w:pPr>
      <w:proofErr w:type="gramStart"/>
      <w:r>
        <w:rPr>
          <w:bCs/>
          <w:sz w:val="22"/>
          <w:szCs w:val="22"/>
        </w:rPr>
        <w:t>Bidders</w:t>
      </w:r>
      <w:proofErr w:type="gramEnd"/>
      <w:r>
        <w:rPr>
          <w:bCs/>
          <w:sz w:val="22"/>
          <w:szCs w:val="22"/>
        </w:rPr>
        <w:t xml:space="preserve"> </w:t>
      </w:r>
      <w:r w:rsidR="00F9352E" w:rsidRPr="00832535">
        <w:rPr>
          <w:bCs/>
          <w:sz w:val="22"/>
          <w:szCs w:val="22"/>
        </w:rPr>
        <w:t xml:space="preserve">full address for correspondence and name address of the beneficiary’s banker should be clearly indicated in the offer. </w:t>
      </w:r>
      <w:r>
        <w:rPr>
          <w:bCs/>
          <w:sz w:val="22"/>
          <w:szCs w:val="22"/>
        </w:rPr>
        <w:t>(</w:t>
      </w:r>
      <w:r w:rsidR="00F9352E" w:rsidRPr="00AC6FE4">
        <w:rPr>
          <w:b/>
          <w:sz w:val="22"/>
          <w:szCs w:val="22"/>
        </w:rPr>
        <w:t xml:space="preserve">Institute does not </w:t>
      </w:r>
      <w:r w:rsidR="00E84A39">
        <w:rPr>
          <w:b/>
          <w:sz w:val="22"/>
          <w:szCs w:val="22"/>
        </w:rPr>
        <w:t>release</w:t>
      </w:r>
      <w:r w:rsidR="00F9352E" w:rsidRPr="00AC6FE4">
        <w:rPr>
          <w:b/>
          <w:sz w:val="22"/>
          <w:szCs w:val="22"/>
        </w:rPr>
        <w:t xml:space="preserve"> any advance payment</w:t>
      </w:r>
      <w:r w:rsidR="00E84A39">
        <w:rPr>
          <w:b/>
          <w:sz w:val="22"/>
          <w:szCs w:val="22"/>
        </w:rPr>
        <w:t xml:space="preserve"> or</w:t>
      </w:r>
      <w:r w:rsidR="00F9352E" w:rsidRPr="00832535">
        <w:rPr>
          <w:bCs/>
          <w:sz w:val="22"/>
          <w:szCs w:val="22"/>
        </w:rPr>
        <w:t xml:space="preserve"> </w:t>
      </w:r>
      <w:r>
        <w:rPr>
          <w:bCs/>
          <w:sz w:val="22"/>
          <w:szCs w:val="22"/>
        </w:rPr>
        <w:t>Part Payment.</w:t>
      </w:r>
    </w:p>
    <w:p w:rsidR="00F9352E" w:rsidRPr="00832535" w:rsidRDefault="00F9352E" w:rsidP="00595051">
      <w:pPr>
        <w:numPr>
          <w:ilvl w:val="0"/>
          <w:numId w:val="3"/>
        </w:numPr>
        <w:ind w:left="360"/>
        <w:jc w:val="both"/>
        <w:rPr>
          <w:bCs/>
          <w:sz w:val="22"/>
          <w:szCs w:val="22"/>
        </w:rPr>
      </w:pPr>
      <w:r w:rsidRPr="00F76612">
        <w:rPr>
          <w:b/>
          <w:sz w:val="22"/>
          <w:szCs w:val="22"/>
        </w:rPr>
        <w:t>Country of origin and port of shipment should be stated</w:t>
      </w:r>
      <w:r w:rsidRPr="00832535">
        <w:rPr>
          <w:bCs/>
          <w:sz w:val="22"/>
          <w:szCs w:val="22"/>
        </w:rPr>
        <w:t xml:space="preserve"> in your offer clearly. </w:t>
      </w:r>
    </w:p>
    <w:p w:rsidR="00F9352E" w:rsidRPr="00AC6FE4" w:rsidRDefault="00F9352E" w:rsidP="00595051">
      <w:pPr>
        <w:numPr>
          <w:ilvl w:val="0"/>
          <w:numId w:val="3"/>
        </w:numPr>
        <w:ind w:left="360"/>
        <w:jc w:val="both"/>
        <w:rPr>
          <w:bCs/>
          <w:sz w:val="22"/>
          <w:szCs w:val="22"/>
        </w:rPr>
      </w:pPr>
      <w:r w:rsidRPr="00832535">
        <w:rPr>
          <w:bCs/>
          <w:sz w:val="22"/>
          <w:szCs w:val="22"/>
        </w:rPr>
        <w:t>Name and address of Indian Agent, percentage of agency commission, if any and role of the Agent with</w:t>
      </w:r>
      <w:r>
        <w:rPr>
          <w:bCs/>
          <w:sz w:val="22"/>
          <w:szCs w:val="22"/>
        </w:rPr>
        <w:t xml:space="preserve"> </w:t>
      </w:r>
      <w:r w:rsidRPr="00AC6FE4">
        <w:rPr>
          <w:bCs/>
          <w:sz w:val="22"/>
          <w:szCs w:val="22"/>
        </w:rPr>
        <w:t>respect to the subject supplies and a statement thereon that “Agency Commission is included in the</w:t>
      </w:r>
    </w:p>
    <w:p w:rsidR="00F9352E" w:rsidRPr="00832535" w:rsidRDefault="009F646D" w:rsidP="00595051">
      <w:pPr>
        <w:numPr>
          <w:ilvl w:val="0"/>
          <w:numId w:val="3"/>
        </w:numPr>
        <w:ind w:left="360"/>
        <w:jc w:val="both"/>
        <w:rPr>
          <w:bCs/>
          <w:sz w:val="22"/>
          <w:szCs w:val="22"/>
        </w:rPr>
      </w:pPr>
      <w:r>
        <w:rPr>
          <w:bCs/>
          <w:sz w:val="22"/>
          <w:szCs w:val="22"/>
        </w:rPr>
        <w:t xml:space="preserve">FOR </w:t>
      </w:r>
      <w:r w:rsidR="003C1D7B">
        <w:rPr>
          <w:bCs/>
          <w:sz w:val="22"/>
          <w:szCs w:val="22"/>
        </w:rPr>
        <w:t xml:space="preserve">IIT(ISM), Dhanbad </w:t>
      </w:r>
      <w:r w:rsidR="00F9352E" w:rsidRPr="00832535">
        <w:rPr>
          <w:bCs/>
          <w:sz w:val="22"/>
          <w:szCs w:val="22"/>
        </w:rPr>
        <w:t>price of the offer” should be clearly indicated in your offer.</w:t>
      </w:r>
    </w:p>
    <w:p w:rsidR="00F9352E" w:rsidRPr="00832535" w:rsidRDefault="00F9352E" w:rsidP="00595051">
      <w:pPr>
        <w:numPr>
          <w:ilvl w:val="0"/>
          <w:numId w:val="3"/>
        </w:numPr>
        <w:ind w:left="360"/>
        <w:jc w:val="both"/>
        <w:rPr>
          <w:bCs/>
          <w:sz w:val="22"/>
          <w:szCs w:val="22"/>
        </w:rPr>
      </w:pPr>
      <w:r w:rsidRPr="00832535">
        <w:rPr>
          <w:bCs/>
          <w:sz w:val="22"/>
          <w:szCs w:val="22"/>
        </w:rPr>
        <w:t>Earliest/</w:t>
      </w:r>
      <w:r>
        <w:rPr>
          <w:bCs/>
          <w:sz w:val="22"/>
          <w:szCs w:val="22"/>
        </w:rPr>
        <w:t xml:space="preserve"> </w:t>
      </w:r>
      <w:r w:rsidRPr="00832535">
        <w:rPr>
          <w:bCs/>
          <w:sz w:val="22"/>
          <w:szCs w:val="22"/>
        </w:rPr>
        <w:t xml:space="preserve">expected delivery period should be clearly indicated. </w:t>
      </w:r>
    </w:p>
    <w:p w:rsidR="00BD3292" w:rsidRPr="003C1D7B" w:rsidRDefault="00F9352E" w:rsidP="00BD3292">
      <w:pPr>
        <w:numPr>
          <w:ilvl w:val="0"/>
          <w:numId w:val="3"/>
        </w:numPr>
        <w:ind w:left="360"/>
        <w:jc w:val="both"/>
        <w:rPr>
          <w:bCs/>
          <w:sz w:val="22"/>
          <w:szCs w:val="22"/>
        </w:rPr>
      </w:pPr>
      <w:r w:rsidRPr="003C1D7B">
        <w:rPr>
          <w:bCs/>
          <w:sz w:val="22"/>
          <w:szCs w:val="22"/>
        </w:rPr>
        <w:t xml:space="preserve">Packing should be suitable for ‘Air freight’. </w:t>
      </w:r>
    </w:p>
    <w:p w:rsidR="00F9352E" w:rsidRPr="00832535" w:rsidRDefault="00F9352E" w:rsidP="00595051">
      <w:pPr>
        <w:numPr>
          <w:ilvl w:val="0"/>
          <w:numId w:val="3"/>
        </w:numPr>
        <w:ind w:left="360"/>
        <w:jc w:val="both"/>
        <w:rPr>
          <w:bCs/>
          <w:sz w:val="22"/>
          <w:szCs w:val="22"/>
        </w:rPr>
      </w:pPr>
      <w:r w:rsidRPr="00832535">
        <w:rPr>
          <w:bCs/>
          <w:sz w:val="22"/>
          <w:szCs w:val="22"/>
        </w:rPr>
        <w:t>Please note that no part shipment/transshipment/third party shipment is acceptable to us.</w:t>
      </w:r>
    </w:p>
    <w:p w:rsidR="002E6955" w:rsidRPr="00D246B7" w:rsidRDefault="00F9352E" w:rsidP="002E6955">
      <w:pPr>
        <w:pStyle w:val="ListParagraph"/>
        <w:numPr>
          <w:ilvl w:val="0"/>
          <w:numId w:val="3"/>
        </w:numPr>
        <w:ind w:left="360"/>
        <w:jc w:val="both"/>
        <w:rPr>
          <w:sz w:val="22"/>
          <w:szCs w:val="22"/>
        </w:rPr>
      </w:pPr>
      <w:r w:rsidRPr="00D246B7">
        <w:rPr>
          <w:sz w:val="22"/>
          <w:szCs w:val="22"/>
        </w:rPr>
        <w:t xml:space="preserve">Last date for receipt of tenders and date &amp; time for opening of the same is given in page- 01. The tenders will be opened in the presence of representatives of tenderers present. </w:t>
      </w:r>
      <w:r w:rsidRPr="00D246B7">
        <w:rPr>
          <w:b/>
          <w:bCs/>
          <w:i/>
          <w:iCs/>
          <w:sz w:val="22"/>
          <w:szCs w:val="22"/>
        </w:rPr>
        <w:t>In the event last date is a holiday/declared as a holiday, next working date will be the last date for submission/ opening of tender.</w:t>
      </w:r>
    </w:p>
    <w:p w:rsidR="00F9352E" w:rsidRPr="002711CE" w:rsidRDefault="00F9352E" w:rsidP="009519CD">
      <w:pPr>
        <w:numPr>
          <w:ilvl w:val="0"/>
          <w:numId w:val="3"/>
        </w:numPr>
        <w:ind w:left="360"/>
        <w:jc w:val="both"/>
        <w:rPr>
          <w:sz w:val="22"/>
          <w:szCs w:val="22"/>
        </w:rPr>
      </w:pPr>
      <w:r w:rsidRPr="002711CE">
        <w:rPr>
          <w:sz w:val="22"/>
          <w:szCs w:val="22"/>
        </w:rPr>
        <w:t xml:space="preserve">Tender should be submitted in a sealed cover/envelope and must be </w:t>
      </w:r>
      <w:r w:rsidR="00302F78" w:rsidRPr="002711CE">
        <w:rPr>
          <w:sz w:val="22"/>
          <w:szCs w:val="22"/>
        </w:rPr>
        <w:t>super scribed</w:t>
      </w:r>
      <w:r w:rsidRPr="002711CE">
        <w:rPr>
          <w:sz w:val="22"/>
          <w:szCs w:val="22"/>
        </w:rPr>
        <w:t xml:space="preserve"> as</w:t>
      </w:r>
      <w:r>
        <w:rPr>
          <w:sz w:val="22"/>
          <w:szCs w:val="22"/>
        </w:rPr>
        <w:t xml:space="preserve"> under</w:t>
      </w:r>
      <w:r w:rsidRPr="002711CE">
        <w:rPr>
          <w:sz w:val="22"/>
          <w:szCs w:val="22"/>
        </w:rPr>
        <w:t>:</w:t>
      </w:r>
    </w:p>
    <w:p w:rsidR="00F9352E" w:rsidRPr="004165AF" w:rsidRDefault="00F9352E" w:rsidP="00595051">
      <w:pPr>
        <w:pStyle w:val="ListParagraph"/>
        <w:numPr>
          <w:ilvl w:val="0"/>
          <w:numId w:val="5"/>
        </w:numPr>
        <w:jc w:val="both"/>
        <w:rPr>
          <w:b/>
          <w:sz w:val="22"/>
          <w:szCs w:val="22"/>
        </w:rPr>
      </w:pPr>
      <w:r w:rsidRPr="00595051">
        <w:rPr>
          <w:sz w:val="22"/>
          <w:szCs w:val="22"/>
        </w:rPr>
        <w:t xml:space="preserve">“Tender No. </w:t>
      </w:r>
      <w:r w:rsidR="00836869">
        <w:rPr>
          <w:b/>
          <w:noProof/>
        </w:rPr>
        <w:t>TEQIP-500499</w:t>
      </w:r>
      <w:r w:rsidRPr="004165AF">
        <w:rPr>
          <w:b/>
          <w:noProof/>
        </w:rPr>
        <w:t>-20</w:t>
      </w:r>
      <w:r w:rsidR="00613BD8" w:rsidRPr="004165AF">
        <w:rPr>
          <w:b/>
          <w:noProof/>
        </w:rPr>
        <w:t>17</w:t>
      </w:r>
      <w:r w:rsidRPr="004165AF">
        <w:rPr>
          <w:b/>
          <w:noProof/>
        </w:rPr>
        <w:t>-</w:t>
      </w:r>
      <w:r w:rsidR="00613BD8" w:rsidRPr="004165AF">
        <w:rPr>
          <w:b/>
          <w:noProof/>
        </w:rPr>
        <w:t>18</w:t>
      </w:r>
      <w:r w:rsidRPr="004165AF">
        <w:rPr>
          <w:b/>
          <w:noProof/>
        </w:rPr>
        <w:t xml:space="preserve"> </w:t>
      </w:r>
      <w:r w:rsidR="00E77116">
        <w:rPr>
          <w:b/>
          <w:noProof/>
        </w:rPr>
        <w:t xml:space="preserve">Date : </w:t>
      </w:r>
      <w:r w:rsidR="00DD1935">
        <w:rPr>
          <w:b/>
          <w:noProof/>
        </w:rPr>
        <w:fldChar w:fldCharType="begin"/>
      </w:r>
      <w:r w:rsidR="00E77116">
        <w:rPr>
          <w:b/>
          <w:noProof/>
        </w:rPr>
        <w:instrText xml:space="preserve"> DATE \@ "d MMMM yyyy" </w:instrText>
      </w:r>
      <w:r w:rsidR="00DD1935">
        <w:rPr>
          <w:b/>
          <w:noProof/>
        </w:rPr>
        <w:fldChar w:fldCharType="separate"/>
      </w:r>
      <w:r w:rsidR="001613E0">
        <w:rPr>
          <w:b/>
          <w:noProof/>
        </w:rPr>
        <w:t>24 April 2018</w:t>
      </w:r>
      <w:r w:rsidR="00DD1935">
        <w:rPr>
          <w:b/>
          <w:noProof/>
        </w:rPr>
        <w:fldChar w:fldCharType="end"/>
      </w:r>
      <w:r w:rsidR="00E77116">
        <w:rPr>
          <w:b/>
          <w:noProof/>
        </w:rPr>
        <w:t xml:space="preserve"> </w:t>
      </w:r>
      <w:r w:rsidRPr="004165AF">
        <w:rPr>
          <w:b/>
          <w:sz w:val="22"/>
          <w:szCs w:val="22"/>
        </w:rPr>
        <w:t>(</w:t>
      </w:r>
      <w:r w:rsidR="000A3C1A" w:rsidRPr="004165AF">
        <w:rPr>
          <w:b/>
        </w:rPr>
        <w:t xml:space="preserve">Supply &amp; Installation of </w:t>
      </w:r>
      <w:r w:rsidR="00836869">
        <w:rPr>
          <w:b/>
          <w:noProof/>
        </w:rPr>
        <w:t>Experimental Set-up for Earthquake Simulation</w:t>
      </w:r>
      <w:r w:rsidR="00163C54" w:rsidRPr="00163C54">
        <w:rPr>
          <w:b/>
          <w:noProof/>
        </w:rPr>
        <w:t>– 01 No</w:t>
      </w:r>
      <w:r w:rsidR="000A3C1A" w:rsidRPr="004165AF">
        <w:rPr>
          <w:b/>
          <w:bCs/>
          <w:sz w:val="22"/>
          <w:szCs w:val="22"/>
        </w:rPr>
        <w:t xml:space="preserve"> </w:t>
      </w:r>
      <w:r w:rsidRPr="004165AF">
        <w:rPr>
          <w:b/>
          <w:bCs/>
          <w:sz w:val="22"/>
          <w:szCs w:val="22"/>
        </w:rPr>
        <w:t>(</w:t>
      </w:r>
      <w:r w:rsidR="002348BC">
        <w:rPr>
          <w:b/>
          <w:bCs/>
          <w:sz w:val="22"/>
          <w:szCs w:val="22"/>
        </w:rPr>
        <w:t>Due Date</w:t>
      </w:r>
      <w:r w:rsidR="004F5F59">
        <w:rPr>
          <w:b/>
          <w:bCs/>
          <w:i/>
          <w:iCs/>
          <w:sz w:val="22"/>
          <w:szCs w:val="22"/>
        </w:rPr>
        <w:t xml:space="preserve"> </w:t>
      </w:r>
      <w:r w:rsidR="00836869">
        <w:rPr>
          <w:b/>
          <w:bCs/>
          <w:i/>
          <w:iCs/>
          <w:sz w:val="22"/>
          <w:szCs w:val="22"/>
        </w:rPr>
        <w:t>25</w:t>
      </w:r>
      <w:r w:rsidR="00051144">
        <w:rPr>
          <w:b/>
          <w:bCs/>
          <w:i/>
          <w:iCs/>
          <w:sz w:val="22"/>
          <w:szCs w:val="22"/>
        </w:rPr>
        <w:t>.</w:t>
      </w:r>
      <w:r w:rsidR="0095578D">
        <w:rPr>
          <w:b/>
          <w:bCs/>
          <w:i/>
          <w:iCs/>
          <w:sz w:val="22"/>
          <w:szCs w:val="22"/>
        </w:rPr>
        <w:t>05</w:t>
      </w:r>
      <w:r w:rsidR="00163C54">
        <w:rPr>
          <w:b/>
          <w:bCs/>
          <w:i/>
          <w:iCs/>
          <w:sz w:val="22"/>
          <w:szCs w:val="22"/>
        </w:rPr>
        <w:t>.</w:t>
      </w:r>
      <w:r w:rsidR="004F5F59">
        <w:rPr>
          <w:b/>
          <w:bCs/>
          <w:i/>
          <w:iCs/>
          <w:sz w:val="22"/>
          <w:szCs w:val="22"/>
        </w:rPr>
        <w:t xml:space="preserve">2018 </w:t>
      </w:r>
      <w:r w:rsidRPr="004165AF">
        <w:rPr>
          <w:b/>
          <w:bCs/>
          <w:sz w:val="22"/>
          <w:szCs w:val="22"/>
        </w:rPr>
        <w:t xml:space="preserve">at </w:t>
      </w:r>
      <w:r w:rsidR="00E77116">
        <w:rPr>
          <w:b/>
          <w:bCs/>
          <w:sz w:val="22"/>
          <w:szCs w:val="22"/>
        </w:rPr>
        <w:t>4.00 P</w:t>
      </w:r>
      <w:r w:rsidRPr="004165AF">
        <w:rPr>
          <w:b/>
          <w:bCs/>
          <w:sz w:val="22"/>
          <w:szCs w:val="22"/>
        </w:rPr>
        <w:t>.</w:t>
      </w:r>
      <w:r w:rsidR="00E77116">
        <w:rPr>
          <w:b/>
          <w:bCs/>
          <w:sz w:val="22"/>
          <w:szCs w:val="22"/>
        </w:rPr>
        <w:t>M</w:t>
      </w:r>
      <w:r w:rsidRPr="004165AF">
        <w:rPr>
          <w:b/>
          <w:bCs/>
          <w:sz w:val="22"/>
          <w:szCs w:val="22"/>
        </w:rPr>
        <w:t>.).</w:t>
      </w:r>
      <w:r w:rsidR="003C1D7B">
        <w:rPr>
          <w:b/>
          <w:bCs/>
          <w:sz w:val="22"/>
          <w:szCs w:val="22"/>
        </w:rPr>
        <w:t xml:space="preserve"> </w:t>
      </w:r>
    </w:p>
    <w:p w:rsidR="00F9352E" w:rsidRDefault="00F9352E" w:rsidP="00595051">
      <w:pPr>
        <w:pStyle w:val="ListParagraph"/>
        <w:numPr>
          <w:ilvl w:val="0"/>
          <w:numId w:val="5"/>
        </w:numPr>
        <w:jc w:val="both"/>
        <w:rPr>
          <w:sz w:val="22"/>
          <w:szCs w:val="22"/>
        </w:rPr>
      </w:pPr>
      <w:r w:rsidRPr="00595051">
        <w:rPr>
          <w:sz w:val="22"/>
          <w:szCs w:val="22"/>
        </w:rPr>
        <w:t xml:space="preserve">All tender shall be received </w:t>
      </w:r>
      <w:r w:rsidR="00302F78" w:rsidRPr="00595051">
        <w:rPr>
          <w:sz w:val="22"/>
          <w:szCs w:val="22"/>
        </w:rPr>
        <w:t>up to</w:t>
      </w:r>
      <w:r w:rsidRPr="00595051">
        <w:rPr>
          <w:sz w:val="22"/>
          <w:szCs w:val="22"/>
        </w:rPr>
        <w:t xml:space="preserve"> the time and date as stated in the tender notice, after which no tender shall be accepted in any circumstances.</w:t>
      </w:r>
      <w:r w:rsidR="00626FF8">
        <w:rPr>
          <w:sz w:val="22"/>
          <w:szCs w:val="22"/>
        </w:rPr>
        <w:t xml:space="preserve"> IIT(ISM) may extend the bid submission or opening date &amp; time.</w:t>
      </w:r>
    </w:p>
    <w:p w:rsidR="00F9352E" w:rsidRDefault="00F9352E" w:rsidP="00595051">
      <w:pPr>
        <w:pStyle w:val="ListParagraph"/>
        <w:numPr>
          <w:ilvl w:val="0"/>
          <w:numId w:val="5"/>
        </w:numPr>
        <w:jc w:val="both"/>
        <w:rPr>
          <w:sz w:val="22"/>
          <w:szCs w:val="22"/>
        </w:rPr>
      </w:pPr>
      <w:r>
        <w:rPr>
          <w:sz w:val="22"/>
          <w:szCs w:val="22"/>
        </w:rPr>
        <w:lastRenderedPageBreak/>
        <w:t>All tender must be sent</w:t>
      </w:r>
      <w:r w:rsidRPr="00595051">
        <w:rPr>
          <w:sz w:val="22"/>
          <w:szCs w:val="22"/>
        </w:rPr>
        <w:t xml:space="preserve"> by Registered Post/Speed Post/Courier along with Courier receipt, during IIT (ISM) working days only (i.e. Monday to Friday). Please note that no hand delivery of tender will be received at any circumstances. </w:t>
      </w:r>
    </w:p>
    <w:p w:rsidR="00F9352E" w:rsidRDefault="00F9352E" w:rsidP="009519CD">
      <w:pPr>
        <w:numPr>
          <w:ilvl w:val="0"/>
          <w:numId w:val="3"/>
        </w:numPr>
        <w:ind w:left="360"/>
        <w:jc w:val="both"/>
        <w:rPr>
          <w:sz w:val="22"/>
          <w:szCs w:val="22"/>
        </w:rPr>
      </w:pPr>
      <w:r w:rsidRPr="00386E5E">
        <w:rPr>
          <w:sz w:val="22"/>
          <w:szCs w:val="22"/>
        </w:rPr>
        <w:t>The Institute at its discretion may change the quantity/quality/parameters/upgrade the criteria/drop any item(s) or part thereof at any time before placing the order.</w:t>
      </w:r>
      <w:r>
        <w:rPr>
          <w:sz w:val="22"/>
          <w:szCs w:val="22"/>
        </w:rPr>
        <w:t xml:space="preserve"> </w:t>
      </w:r>
      <w:r w:rsidRPr="00386E5E">
        <w:rPr>
          <w:sz w:val="22"/>
          <w:szCs w:val="22"/>
        </w:rPr>
        <w:t xml:space="preserve">In case of any dispute, the decision of </w:t>
      </w:r>
      <w:r>
        <w:rPr>
          <w:sz w:val="22"/>
          <w:szCs w:val="22"/>
        </w:rPr>
        <w:t>IIT(</w:t>
      </w:r>
      <w:r w:rsidRPr="00386E5E">
        <w:rPr>
          <w:sz w:val="22"/>
          <w:szCs w:val="22"/>
        </w:rPr>
        <w:t>ISM</w:t>
      </w:r>
      <w:r>
        <w:rPr>
          <w:sz w:val="22"/>
          <w:szCs w:val="22"/>
        </w:rPr>
        <w:t>)</w:t>
      </w:r>
      <w:r w:rsidRPr="00386E5E">
        <w:rPr>
          <w:sz w:val="22"/>
          <w:szCs w:val="22"/>
        </w:rPr>
        <w:t xml:space="preserve"> shall be final and binding on the bidders/tenderers.</w:t>
      </w:r>
    </w:p>
    <w:p w:rsidR="00F9352E" w:rsidRDefault="00F9352E" w:rsidP="009519CD">
      <w:pPr>
        <w:numPr>
          <w:ilvl w:val="0"/>
          <w:numId w:val="3"/>
        </w:numPr>
        <w:ind w:left="360"/>
        <w:jc w:val="both"/>
        <w:rPr>
          <w:sz w:val="22"/>
          <w:szCs w:val="22"/>
        </w:rPr>
      </w:pPr>
      <w:r>
        <w:rPr>
          <w:sz w:val="22"/>
          <w:szCs w:val="22"/>
        </w:rPr>
        <w:t xml:space="preserve">The Institute </w:t>
      </w:r>
      <w:r w:rsidRPr="00386E5E">
        <w:rPr>
          <w:sz w:val="22"/>
          <w:szCs w:val="22"/>
        </w:rPr>
        <w:t>reserves the right to accept or reject any or all the bids in part or in full without assigning any reason and does not bind himself to accept the lowest bid.</w:t>
      </w:r>
    </w:p>
    <w:p w:rsidR="006B4BC6" w:rsidRDefault="006B4BC6" w:rsidP="009519CD">
      <w:pPr>
        <w:numPr>
          <w:ilvl w:val="0"/>
          <w:numId w:val="3"/>
        </w:numPr>
        <w:ind w:left="360"/>
        <w:jc w:val="both"/>
        <w:rPr>
          <w:sz w:val="22"/>
          <w:szCs w:val="22"/>
        </w:rPr>
      </w:pPr>
      <w:r w:rsidRPr="006B4BC6">
        <w:rPr>
          <w:sz w:val="22"/>
          <w:szCs w:val="22"/>
        </w:rPr>
        <w:t xml:space="preserve">All the bidders, those are interested to participate in this bid, must have to submit the technical specification of their bid in MS-Word Format in a CD with the technical bid. The CD must be marked with the </w:t>
      </w:r>
      <w:r w:rsidR="009C0C74">
        <w:rPr>
          <w:sz w:val="22"/>
          <w:szCs w:val="22"/>
        </w:rPr>
        <w:t>NIT No. and submission deadline and must should be in sealed envelope.</w:t>
      </w:r>
    </w:p>
    <w:p w:rsidR="009C0C74" w:rsidRDefault="009C0C74" w:rsidP="009519CD">
      <w:pPr>
        <w:numPr>
          <w:ilvl w:val="0"/>
          <w:numId w:val="3"/>
        </w:numPr>
        <w:ind w:left="360"/>
        <w:jc w:val="both"/>
        <w:rPr>
          <w:sz w:val="22"/>
          <w:szCs w:val="22"/>
        </w:rPr>
      </w:pPr>
      <w:r>
        <w:rPr>
          <w:sz w:val="22"/>
          <w:szCs w:val="22"/>
        </w:rPr>
        <w:t>IIT(ISM) reserves the right to cancel or modify or alter the purchase order at any stage of the procurement process.</w:t>
      </w:r>
    </w:p>
    <w:p w:rsidR="00F9352E" w:rsidRDefault="00F9352E" w:rsidP="00AC6FE4">
      <w:pPr>
        <w:jc w:val="both"/>
        <w:rPr>
          <w:b/>
          <w:bCs/>
          <w:sz w:val="22"/>
          <w:szCs w:val="22"/>
          <w:u w:val="single"/>
        </w:rPr>
      </w:pPr>
    </w:p>
    <w:p w:rsidR="00F9352E" w:rsidRPr="00177886" w:rsidRDefault="00F9352E" w:rsidP="00374851">
      <w:pPr>
        <w:pStyle w:val="BodyText"/>
        <w:tabs>
          <w:tab w:val="left" w:pos="360"/>
        </w:tabs>
        <w:ind w:right="-248"/>
        <w:jc w:val="center"/>
        <w:rPr>
          <w:b/>
          <w:bCs/>
          <w:sz w:val="22"/>
          <w:szCs w:val="22"/>
          <w:u w:val="single"/>
        </w:rPr>
      </w:pPr>
      <w:r w:rsidRPr="00177886">
        <w:rPr>
          <w:b/>
          <w:bCs/>
          <w:sz w:val="22"/>
          <w:szCs w:val="22"/>
          <w:u w:val="single"/>
        </w:rPr>
        <w:t xml:space="preserve">                         </w:t>
      </w:r>
    </w:p>
    <w:p w:rsidR="00F9352E" w:rsidRPr="00177886" w:rsidRDefault="00F9352E" w:rsidP="00374851">
      <w:pPr>
        <w:pStyle w:val="BodyText"/>
        <w:tabs>
          <w:tab w:val="left" w:pos="360"/>
        </w:tabs>
        <w:ind w:right="-248"/>
        <w:jc w:val="center"/>
        <w:rPr>
          <w:b/>
          <w:bCs/>
          <w:sz w:val="22"/>
          <w:szCs w:val="22"/>
          <w:u w:val="single"/>
        </w:rPr>
      </w:pPr>
      <w:r w:rsidRPr="00177886">
        <w:rPr>
          <w:b/>
          <w:bCs/>
          <w:sz w:val="22"/>
          <w:szCs w:val="22"/>
          <w:u w:val="single"/>
        </w:rPr>
        <w:t>ABOVE TERMS AND CONDITIONS OF THE NIT ARE ACCEPTED</w:t>
      </w:r>
    </w:p>
    <w:p w:rsidR="00F9352E" w:rsidRPr="00177886" w:rsidRDefault="00F9352E" w:rsidP="00374851">
      <w:pPr>
        <w:pStyle w:val="BodyText"/>
        <w:tabs>
          <w:tab w:val="left" w:pos="360"/>
        </w:tabs>
        <w:rPr>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3997"/>
        <w:gridCol w:w="5096"/>
      </w:tblGrid>
      <w:tr w:rsidR="00F9352E" w:rsidRPr="00177886" w:rsidTr="00F76612">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sz w:val="22"/>
                <w:szCs w:val="22"/>
              </w:rPr>
            </w:pPr>
            <w:r w:rsidRPr="00177886">
              <w:rPr>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686505">
            <w:pPr>
              <w:pStyle w:val="BodyText"/>
              <w:tabs>
                <w:tab w:val="left" w:pos="360"/>
              </w:tabs>
              <w:ind w:right="0"/>
              <w:rPr>
                <w:b/>
                <w:bCs/>
                <w:sz w:val="22"/>
                <w:szCs w:val="22"/>
                <w:u w:val="single"/>
              </w:rPr>
            </w:pPr>
            <w:r w:rsidRPr="00177886">
              <w:rPr>
                <w:sz w:val="22"/>
                <w:szCs w:val="22"/>
              </w:rPr>
              <w:t xml:space="preserve">Name and address of the tenderer </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tc>
      </w:tr>
      <w:tr w:rsidR="00F9352E" w:rsidRPr="00177886" w:rsidTr="00F76612">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sz w:val="22"/>
                <w:szCs w:val="22"/>
              </w:rPr>
            </w:pPr>
            <w:r w:rsidRPr="00177886">
              <w:rPr>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jc w:val="left"/>
              <w:rPr>
                <w:sz w:val="22"/>
                <w:szCs w:val="22"/>
              </w:rPr>
            </w:pPr>
            <w:r w:rsidRPr="00177886">
              <w:rPr>
                <w:sz w:val="22"/>
                <w:szCs w:val="22"/>
              </w:rPr>
              <w:t>Telecom nos. of the tenderer i.e. phone</w:t>
            </w:r>
          </w:p>
          <w:p w:rsidR="00F9352E" w:rsidRDefault="00F9352E" w:rsidP="00686505">
            <w:pPr>
              <w:pStyle w:val="BodyText"/>
              <w:tabs>
                <w:tab w:val="left" w:pos="360"/>
              </w:tabs>
              <w:ind w:right="0"/>
              <w:jc w:val="left"/>
              <w:rPr>
                <w:sz w:val="22"/>
                <w:szCs w:val="22"/>
              </w:rPr>
            </w:pPr>
            <w:proofErr w:type="gramStart"/>
            <w:r w:rsidRPr="00177886">
              <w:rPr>
                <w:sz w:val="22"/>
                <w:szCs w:val="22"/>
              </w:rPr>
              <w:t>fax</w:t>
            </w:r>
            <w:proofErr w:type="gramEnd"/>
            <w:r w:rsidRPr="00177886">
              <w:rPr>
                <w:sz w:val="22"/>
                <w:szCs w:val="22"/>
              </w:rPr>
              <w:t>, &amp; email id.</w:t>
            </w:r>
          </w:p>
          <w:p w:rsidR="00F9352E" w:rsidRDefault="00F9352E" w:rsidP="00686505">
            <w:pPr>
              <w:pStyle w:val="BodyText"/>
              <w:tabs>
                <w:tab w:val="left" w:pos="360"/>
              </w:tabs>
              <w:ind w:right="0"/>
              <w:jc w:val="left"/>
              <w:rPr>
                <w:sz w:val="22"/>
                <w:szCs w:val="22"/>
              </w:rPr>
            </w:pPr>
          </w:p>
          <w:p w:rsidR="00F9352E" w:rsidRPr="00177886" w:rsidRDefault="00F9352E" w:rsidP="00686505">
            <w:pPr>
              <w:pStyle w:val="BodyText"/>
              <w:tabs>
                <w:tab w:val="left" w:pos="360"/>
              </w:tabs>
              <w:ind w:right="0"/>
              <w:jc w:val="left"/>
              <w:rPr>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tc>
      </w:tr>
      <w:tr w:rsidR="00F9352E" w:rsidRPr="00177886" w:rsidTr="00F76612">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sz w:val="22"/>
                <w:szCs w:val="22"/>
              </w:rPr>
            </w:pPr>
            <w:r w:rsidRPr="00177886">
              <w:rPr>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686505">
            <w:pPr>
              <w:pStyle w:val="BodyText"/>
              <w:tabs>
                <w:tab w:val="left" w:pos="360"/>
              </w:tabs>
              <w:ind w:right="0"/>
              <w:jc w:val="left"/>
              <w:rPr>
                <w:b/>
                <w:bCs/>
                <w:sz w:val="22"/>
                <w:szCs w:val="22"/>
                <w:u w:val="single"/>
              </w:rPr>
            </w:pPr>
            <w:r w:rsidRPr="00177886">
              <w:rPr>
                <w:sz w:val="22"/>
                <w:szCs w:val="22"/>
              </w:rPr>
              <w:t>Signature, name &amp; designation of the person signing on behalf of the tenderer &amp;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p w:rsidR="00F9352E" w:rsidRPr="00177886" w:rsidRDefault="00F9352E" w:rsidP="009B09FA">
            <w:pPr>
              <w:pStyle w:val="BodyText"/>
              <w:tabs>
                <w:tab w:val="left" w:pos="360"/>
              </w:tabs>
              <w:ind w:right="0"/>
              <w:rPr>
                <w:b/>
                <w:bCs/>
                <w:sz w:val="22"/>
                <w:szCs w:val="22"/>
                <w:u w:val="single"/>
              </w:rPr>
            </w:pPr>
          </w:p>
        </w:tc>
      </w:tr>
      <w:tr w:rsidR="00F9352E" w:rsidRPr="00177886" w:rsidTr="00F76612">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sz w:val="22"/>
                <w:szCs w:val="22"/>
              </w:rPr>
            </w:pPr>
            <w:r w:rsidRPr="00177886">
              <w:rPr>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686505">
            <w:pPr>
              <w:pStyle w:val="BodyText"/>
              <w:tabs>
                <w:tab w:val="left" w:pos="360"/>
              </w:tabs>
              <w:ind w:right="0"/>
              <w:jc w:val="left"/>
              <w:rPr>
                <w:sz w:val="22"/>
                <w:szCs w:val="22"/>
              </w:rPr>
            </w:pPr>
            <w:r w:rsidRPr="00177886">
              <w:rPr>
                <w:sz w:val="22"/>
                <w:szCs w:val="22"/>
              </w:rPr>
              <w:t>Name &amp; designation of the contact person &amp; his phone/mobile no.</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F9352E" w:rsidRPr="00177886" w:rsidRDefault="00F9352E" w:rsidP="009B09FA">
            <w:pPr>
              <w:pStyle w:val="BodyText"/>
              <w:tabs>
                <w:tab w:val="left" w:pos="360"/>
              </w:tabs>
              <w:ind w:right="0"/>
              <w:rPr>
                <w:b/>
                <w:bCs/>
                <w:sz w:val="22"/>
                <w:szCs w:val="22"/>
                <w:u w:val="single"/>
              </w:rPr>
            </w:pPr>
          </w:p>
        </w:tc>
      </w:tr>
    </w:tbl>
    <w:p w:rsidR="00F9352E" w:rsidRPr="00177886" w:rsidRDefault="00F9352E" w:rsidP="00374851">
      <w:pPr>
        <w:pStyle w:val="BodyText"/>
        <w:tabs>
          <w:tab w:val="left" w:pos="360"/>
          <w:tab w:val="left" w:pos="8602"/>
          <w:tab w:val="left" w:pos="9350"/>
          <w:tab w:val="left" w:pos="9724"/>
        </w:tabs>
        <w:ind w:right="25"/>
        <w:rPr>
          <w:sz w:val="22"/>
          <w:szCs w:val="22"/>
        </w:rPr>
      </w:pPr>
    </w:p>
    <w:p w:rsidR="00F9352E" w:rsidRPr="00177886" w:rsidRDefault="00F9352E" w:rsidP="00374851">
      <w:pPr>
        <w:pStyle w:val="Header"/>
        <w:tabs>
          <w:tab w:val="clear" w:pos="4320"/>
          <w:tab w:val="clear" w:pos="8640"/>
          <w:tab w:val="left" w:pos="3093"/>
        </w:tabs>
        <w:rPr>
          <w:color w:val="000000"/>
          <w:sz w:val="22"/>
          <w:szCs w:val="22"/>
        </w:rPr>
      </w:pPr>
      <w:r w:rsidRPr="00177886">
        <w:rPr>
          <w:color w:val="000000"/>
          <w:sz w:val="22"/>
          <w:szCs w:val="22"/>
        </w:rPr>
        <w:t xml:space="preserve">                </w:t>
      </w:r>
    </w:p>
    <w:p w:rsidR="00F9352E" w:rsidRPr="00177886" w:rsidRDefault="00F9352E" w:rsidP="00374851">
      <w:pPr>
        <w:pStyle w:val="BodyText"/>
        <w:tabs>
          <w:tab w:val="left" w:pos="360"/>
          <w:tab w:val="left" w:pos="8602"/>
          <w:tab w:val="left" w:pos="9350"/>
          <w:tab w:val="left" w:pos="9724"/>
        </w:tabs>
        <w:ind w:right="25"/>
        <w:rPr>
          <w:sz w:val="22"/>
          <w:szCs w:val="22"/>
        </w:rPr>
      </w:pPr>
    </w:p>
    <w:p w:rsidR="00F9352E" w:rsidRPr="00177886" w:rsidRDefault="00F9352E" w:rsidP="00374851">
      <w:pPr>
        <w:pStyle w:val="BodyText"/>
        <w:tabs>
          <w:tab w:val="left" w:pos="360"/>
          <w:tab w:val="left" w:pos="8602"/>
          <w:tab w:val="left" w:pos="9350"/>
          <w:tab w:val="left" w:pos="9724"/>
        </w:tabs>
        <w:ind w:right="25"/>
        <w:rPr>
          <w:sz w:val="22"/>
          <w:szCs w:val="22"/>
        </w:rPr>
      </w:pPr>
    </w:p>
    <w:p w:rsidR="00C84A3F" w:rsidRDefault="00C84A3F" w:rsidP="00374851">
      <w:pPr>
        <w:pStyle w:val="Header"/>
        <w:tabs>
          <w:tab w:val="clear" w:pos="4320"/>
          <w:tab w:val="clear" w:pos="8640"/>
          <w:tab w:val="left" w:pos="3093"/>
        </w:tabs>
        <w:rPr>
          <w:color w:val="000000"/>
          <w:sz w:val="22"/>
          <w:szCs w:val="22"/>
        </w:rPr>
      </w:pPr>
    </w:p>
    <w:p w:rsidR="00836869" w:rsidRDefault="00F9352E" w:rsidP="00C84A3F">
      <w:pPr>
        <w:pStyle w:val="Header"/>
        <w:tabs>
          <w:tab w:val="clear" w:pos="4320"/>
          <w:tab w:val="clear" w:pos="8640"/>
          <w:tab w:val="left" w:pos="3093"/>
        </w:tabs>
        <w:jc w:val="right"/>
        <w:rPr>
          <w:color w:val="000000"/>
          <w:sz w:val="22"/>
          <w:szCs w:val="22"/>
        </w:rPr>
      </w:pPr>
      <w:r w:rsidRPr="00177886">
        <w:rPr>
          <w:color w:val="000000"/>
          <w:sz w:val="22"/>
          <w:szCs w:val="22"/>
        </w:rPr>
        <w:t xml:space="preserve">                             </w:t>
      </w: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836869" w:rsidRDefault="00836869" w:rsidP="00C84A3F">
      <w:pPr>
        <w:pStyle w:val="Header"/>
        <w:tabs>
          <w:tab w:val="clear" w:pos="4320"/>
          <w:tab w:val="clear" w:pos="8640"/>
          <w:tab w:val="left" w:pos="3093"/>
        </w:tabs>
        <w:jc w:val="right"/>
        <w:rPr>
          <w:color w:val="000000"/>
          <w:sz w:val="22"/>
          <w:szCs w:val="22"/>
        </w:rPr>
      </w:pPr>
    </w:p>
    <w:p w:rsidR="00FD1B41" w:rsidRPr="00177886" w:rsidRDefault="00FD1B41" w:rsidP="00C84A3F">
      <w:pPr>
        <w:pStyle w:val="Header"/>
        <w:tabs>
          <w:tab w:val="clear" w:pos="4320"/>
          <w:tab w:val="clear" w:pos="8640"/>
          <w:tab w:val="left" w:pos="3093"/>
        </w:tabs>
        <w:jc w:val="right"/>
        <w:rPr>
          <w:sz w:val="22"/>
          <w:szCs w:val="22"/>
        </w:rPr>
      </w:pPr>
      <w:r>
        <w:rPr>
          <w:b/>
          <w:sz w:val="22"/>
          <w:szCs w:val="22"/>
          <w:u w:val="single"/>
        </w:rPr>
        <w:lastRenderedPageBreak/>
        <w:t>A</w:t>
      </w:r>
      <w:r w:rsidRPr="00177886">
        <w:rPr>
          <w:b/>
          <w:sz w:val="22"/>
          <w:szCs w:val="22"/>
          <w:u w:val="single"/>
        </w:rPr>
        <w:t>nnexure-</w:t>
      </w:r>
      <w:r w:rsidR="00C84A3F">
        <w:rPr>
          <w:b/>
          <w:sz w:val="22"/>
          <w:szCs w:val="22"/>
          <w:u w:val="single"/>
        </w:rPr>
        <w:t>III</w:t>
      </w:r>
    </w:p>
    <w:p w:rsidR="00FD1B41" w:rsidRPr="00177886" w:rsidRDefault="00FD1B41" w:rsidP="00FD1B41">
      <w:pPr>
        <w:ind w:left="-630"/>
        <w:rPr>
          <w:sz w:val="22"/>
          <w:szCs w:val="22"/>
        </w:rPr>
      </w:pPr>
    </w:p>
    <w:p w:rsidR="00FD1B41" w:rsidRPr="00177886" w:rsidRDefault="00FD1B41" w:rsidP="00FD1B41">
      <w:pPr>
        <w:ind w:left="-630"/>
        <w:jc w:val="center"/>
        <w:rPr>
          <w:b/>
          <w:bCs/>
          <w:sz w:val="22"/>
          <w:szCs w:val="22"/>
          <w:u w:val="single"/>
        </w:rPr>
      </w:pPr>
      <w:r w:rsidRPr="00177886">
        <w:rPr>
          <w:b/>
          <w:bCs/>
          <w:sz w:val="22"/>
          <w:szCs w:val="22"/>
        </w:rPr>
        <w:t xml:space="preserve">        </w:t>
      </w:r>
      <w:r w:rsidRPr="00177886">
        <w:rPr>
          <w:b/>
          <w:bCs/>
          <w:sz w:val="22"/>
          <w:szCs w:val="22"/>
          <w:u w:val="single"/>
        </w:rPr>
        <w:t>Compliance Statement</w:t>
      </w:r>
    </w:p>
    <w:p w:rsidR="00FD1B41" w:rsidRPr="00177886" w:rsidRDefault="00FD1B41" w:rsidP="00FD1B41">
      <w:pPr>
        <w:ind w:left="-630"/>
        <w:jc w:val="center"/>
        <w:rPr>
          <w:b/>
          <w:bCs/>
          <w:sz w:val="22"/>
          <w:szCs w:val="22"/>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FD1B41" w:rsidRPr="00177886" w:rsidTr="009B166B">
        <w:trPr>
          <w:trHeight w:val="597"/>
        </w:trPr>
        <w:tc>
          <w:tcPr>
            <w:tcW w:w="540" w:type="dxa"/>
          </w:tcPr>
          <w:p w:rsidR="00FD1B41" w:rsidRPr="00177886" w:rsidRDefault="00FD1B41" w:rsidP="009B166B">
            <w:pPr>
              <w:rPr>
                <w:b/>
                <w:bCs/>
                <w:sz w:val="22"/>
                <w:szCs w:val="22"/>
              </w:rPr>
            </w:pPr>
            <w:r w:rsidRPr="00177886">
              <w:rPr>
                <w:b/>
                <w:bCs/>
                <w:sz w:val="22"/>
                <w:szCs w:val="22"/>
              </w:rPr>
              <w:t xml:space="preserve">Sl. No </w:t>
            </w:r>
          </w:p>
          <w:p w:rsidR="00FD1B41" w:rsidRPr="00177886" w:rsidRDefault="00FD1B41" w:rsidP="009B166B">
            <w:pPr>
              <w:rPr>
                <w:b/>
                <w:bCs/>
                <w:sz w:val="22"/>
                <w:szCs w:val="22"/>
              </w:rPr>
            </w:pPr>
          </w:p>
          <w:p w:rsidR="00FD1B41" w:rsidRPr="00177886" w:rsidRDefault="00FD1B41" w:rsidP="009B166B">
            <w:pPr>
              <w:rPr>
                <w:b/>
                <w:bCs/>
                <w:sz w:val="22"/>
                <w:szCs w:val="22"/>
              </w:rPr>
            </w:pPr>
          </w:p>
        </w:tc>
        <w:tc>
          <w:tcPr>
            <w:tcW w:w="3420" w:type="dxa"/>
          </w:tcPr>
          <w:p w:rsidR="00FD1B41" w:rsidRPr="00177886" w:rsidRDefault="00FD1B41" w:rsidP="009B166B">
            <w:pPr>
              <w:rPr>
                <w:b/>
                <w:bCs/>
                <w:sz w:val="22"/>
                <w:szCs w:val="22"/>
              </w:rPr>
            </w:pPr>
            <w:r w:rsidRPr="00177886">
              <w:rPr>
                <w:b/>
                <w:bCs/>
                <w:sz w:val="22"/>
                <w:szCs w:val="22"/>
              </w:rPr>
              <w:t xml:space="preserve">Technical requirement as per   </w:t>
            </w:r>
          </w:p>
          <w:p w:rsidR="00FD1B41" w:rsidRPr="00177886" w:rsidRDefault="00FD1B41" w:rsidP="009B166B">
            <w:pPr>
              <w:ind w:left="76"/>
              <w:rPr>
                <w:b/>
                <w:bCs/>
                <w:sz w:val="22"/>
                <w:szCs w:val="22"/>
              </w:rPr>
            </w:pPr>
            <w:r w:rsidRPr="00177886">
              <w:rPr>
                <w:b/>
                <w:bCs/>
                <w:sz w:val="22"/>
                <w:szCs w:val="22"/>
              </w:rPr>
              <w:t>NIT</w:t>
            </w:r>
          </w:p>
          <w:p w:rsidR="00FD1B41" w:rsidRPr="00177886" w:rsidRDefault="00FD1B41" w:rsidP="009B166B">
            <w:pPr>
              <w:rPr>
                <w:b/>
                <w:bCs/>
                <w:sz w:val="22"/>
                <w:szCs w:val="22"/>
              </w:rPr>
            </w:pPr>
          </w:p>
        </w:tc>
        <w:tc>
          <w:tcPr>
            <w:tcW w:w="3960" w:type="dxa"/>
          </w:tcPr>
          <w:p w:rsidR="00FD1B41" w:rsidRPr="00177886" w:rsidRDefault="00FD1B41" w:rsidP="009B166B">
            <w:pPr>
              <w:ind w:left="110"/>
              <w:rPr>
                <w:b/>
                <w:bCs/>
                <w:sz w:val="22"/>
                <w:szCs w:val="22"/>
              </w:rPr>
            </w:pPr>
            <w:r w:rsidRPr="00177886">
              <w:rPr>
                <w:b/>
                <w:bCs/>
                <w:sz w:val="22"/>
                <w:szCs w:val="22"/>
              </w:rPr>
              <w:t>What is offered by the tenderer</w:t>
            </w:r>
          </w:p>
          <w:p w:rsidR="00FD1B41" w:rsidRPr="00177886" w:rsidRDefault="00FD1B41" w:rsidP="009B166B">
            <w:pPr>
              <w:ind w:left="4108"/>
              <w:rPr>
                <w:b/>
                <w:bCs/>
                <w:sz w:val="22"/>
                <w:szCs w:val="22"/>
              </w:rPr>
            </w:pPr>
          </w:p>
          <w:p w:rsidR="00FD1B41" w:rsidRPr="00177886" w:rsidRDefault="00FD1B41" w:rsidP="009B166B">
            <w:pPr>
              <w:rPr>
                <w:b/>
                <w:bCs/>
                <w:sz w:val="22"/>
                <w:szCs w:val="22"/>
              </w:rPr>
            </w:pPr>
          </w:p>
        </w:tc>
        <w:tc>
          <w:tcPr>
            <w:tcW w:w="2827" w:type="dxa"/>
          </w:tcPr>
          <w:p w:rsidR="00FD1B41" w:rsidRPr="00177886" w:rsidRDefault="00FD1B41" w:rsidP="009B166B">
            <w:pPr>
              <w:rPr>
                <w:b/>
                <w:bCs/>
                <w:sz w:val="22"/>
                <w:szCs w:val="22"/>
              </w:rPr>
            </w:pPr>
            <w:r w:rsidRPr="00177886">
              <w:rPr>
                <w:b/>
                <w:bCs/>
                <w:sz w:val="22"/>
                <w:szCs w:val="22"/>
              </w:rPr>
              <w:t xml:space="preserve">Status of Compliance </w:t>
            </w:r>
          </w:p>
          <w:p w:rsidR="00FD1B41" w:rsidRPr="00177886" w:rsidRDefault="00FD1B41" w:rsidP="009B166B">
            <w:pPr>
              <w:rPr>
                <w:b/>
                <w:bCs/>
                <w:sz w:val="22"/>
                <w:szCs w:val="22"/>
              </w:rPr>
            </w:pPr>
            <w:r w:rsidRPr="00177886">
              <w:rPr>
                <w:b/>
                <w:bCs/>
                <w:sz w:val="22"/>
                <w:szCs w:val="22"/>
              </w:rPr>
              <w:t xml:space="preserve"> Complied/Not Complied</w:t>
            </w:r>
          </w:p>
        </w:tc>
      </w:tr>
    </w:tbl>
    <w:p w:rsidR="00F9352E" w:rsidRPr="00935A6E" w:rsidRDefault="00FD1B41" w:rsidP="003B3C36">
      <w:pPr>
        <w:rPr>
          <w:sz w:val="22"/>
          <w:szCs w:val="22"/>
        </w:rPr>
        <w:sectPr w:rsidR="00F9352E" w:rsidRPr="00935A6E" w:rsidSect="00FD1B41">
          <w:headerReference w:type="even" r:id="rId11"/>
          <w:headerReference w:type="default" r:id="rId12"/>
          <w:footerReference w:type="default" r:id="rId13"/>
          <w:headerReference w:type="first" r:id="rId14"/>
          <w:pgSz w:w="11909" w:h="16834" w:code="9"/>
          <w:pgMar w:top="3372" w:right="992" w:bottom="567" w:left="1168" w:header="431" w:footer="0" w:gutter="0"/>
          <w:cols w:space="708"/>
          <w:docGrid w:linePitch="360"/>
        </w:sectPr>
      </w:pPr>
      <w:r>
        <w:rPr>
          <w:sz w:val="22"/>
          <w:szCs w:val="22"/>
        </w:rPr>
        <w:br w:type="page"/>
      </w:r>
      <w:r>
        <w:rPr>
          <w:sz w:val="22"/>
          <w:szCs w:val="22"/>
        </w:rPr>
        <w:lastRenderedPageBreak/>
        <w:t xml:space="preserve"> </w:t>
      </w:r>
    </w:p>
    <w:p w:rsidR="00FD1B41" w:rsidRPr="00FD1B41" w:rsidRDefault="00FD1B41" w:rsidP="00FD1B41">
      <w:pPr>
        <w:jc w:val="right"/>
        <w:rPr>
          <w:b/>
          <w:bCs/>
          <w:sz w:val="22"/>
          <w:szCs w:val="22"/>
        </w:rPr>
      </w:pPr>
      <w:r>
        <w:rPr>
          <w:b/>
          <w:bCs/>
          <w:i/>
          <w:iCs/>
          <w:sz w:val="22"/>
          <w:szCs w:val="22"/>
          <w:u w:val="single"/>
        </w:rPr>
        <w:lastRenderedPageBreak/>
        <w:t xml:space="preserve">Annexure - </w:t>
      </w:r>
      <w:r w:rsidR="00C84A3F">
        <w:rPr>
          <w:b/>
          <w:bCs/>
          <w:i/>
          <w:iCs/>
          <w:sz w:val="22"/>
          <w:szCs w:val="22"/>
          <w:u w:val="single"/>
        </w:rPr>
        <w:t>I</w:t>
      </w:r>
      <w:r>
        <w:rPr>
          <w:b/>
          <w:bCs/>
          <w:i/>
          <w:iCs/>
          <w:sz w:val="22"/>
          <w:szCs w:val="22"/>
          <w:u w:val="single"/>
        </w:rPr>
        <w:t>V</w:t>
      </w:r>
    </w:p>
    <w:p w:rsidR="00FD1B41" w:rsidRDefault="00FD1B41" w:rsidP="00FD1B41">
      <w:pPr>
        <w:tabs>
          <w:tab w:val="left" w:pos="2100"/>
          <w:tab w:val="right" w:pos="10224"/>
        </w:tabs>
        <w:ind w:left="900" w:hanging="900"/>
        <w:jc w:val="center"/>
        <w:rPr>
          <w:b/>
          <w:bCs/>
          <w:u w:val="single"/>
        </w:rPr>
      </w:pPr>
    </w:p>
    <w:p w:rsidR="00FD1B41" w:rsidRDefault="00FD1B41" w:rsidP="00FD1B41">
      <w:pPr>
        <w:tabs>
          <w:tab w:val="left" w:pos="2100"/>
          <w:tab w:val="right" w:pos="10224"/>
        </w:tabs>
        <w:ind w:left="900" w:hanging="900"/>
        <w:jc w:val="center"/>
        <w:rPr>
          <w:b/>
          <w:bCs/>
          <w:u w:val="single"/>
        </w:rPr>
      </w:pPr>
      <w:r>
        <w:rPr>
          <w:b/>
          <w:bCs/>
          <w:u w:val="single"/>
        </w:rPr>
        <w:t>Format for Financial Bid</w:t>
      </w:r>
    </w:p>
    <w:p w:rsidR="00FD1B41" w:rsidRDefault="00FD1B41" w:rsidP="00FD1B41">
      <w:pPr>
        <w:tabs>
          <w:tab w:val="left" w:pos="2100"/>
          <w:tab w:val="right" w:pos="10224"/>
        </w:tabs>
        <w:ind w:left="900" w:hanging="900"/>
        <w:jc w:val="center"/>
        <w:rPr>
          <w:b/>
          <w:bCs/>
          <w:u w:val="single"/>
        </w:rPr>
      </w:pPr>
    </w:p>
    <w:p w:rsidR="00FD1B41" w:rsidRDefault="00FD1B41" w:rsidP="00FD1B41">
      <w:pPr>
        <w:tabs>
          <w:tab w:val="left" w:pos="2100"/>
          <w:tab w:val="right" w:pos="10224"/>
        </w:tabs>
        <w:ind w:left="900" w:hanging="900"/>
        <w:jc w:val="center"/>
        <w:rPr>
          <w:b/>
          <w:bCs/>
          <w:u w:val="single"/>
        </w:rPr>
      </w:pPr>
    </w:p>
    <w:p w:rsidR="00FD1B41" w:rsidRDefault="00FD1B41" w:rsidP="00FD1B41">
      <w:pPr>
        <w:tabs>
          <w:tab w:val="left" w:pos="2100"/>
          <w:tab w:val="right" w:pos="10224"/>
        </w:tabs>
        <w:ind w:left="900" w:hanging="900"/>
        <w:jc w:val="both"/>
      </w:pPr>
      <w:r>
        <w:t>NIT No.:</w:t>
      </w:r>
      <w:r>
        <w:rPr>
          <w:rFonts w:ascii="Arial" w:hAnsi="Arial" w:cs="Arial"/>
          <w:noProof/>
          <w:sz w:val="22"/>
        </w:rPr>
        <w:t xml:space="preserve"> </w:t>
      </w:r>
      <w:r w:rsidR="00836869">
        <w:rPr>
          <w:rFonts w:ascii="Arial" w:hAnsi="Arial" w:cs="Arial"/>
          <w:noProof/>
          <w:sz w:val="22"/>
        </w:rPr>
        <w:t>TEQIP-500499</w:t>
      </w:r>
      <w:r w:rsidRPr="00491375">
        <w:rPr>
          <w:rFonts w:ascii="Arial" w:hAnsi="Arial" w:cs="Arial"/>
          <w:noProof/>
          <w:sz w:val="22"/>
        </w:rPr>
        <w:t>-2017-18</w:t>
      </w:r>
      <w:r>
        <w:t xml:space="preserve">                                                                            Date: </w:t>
      </w:r>
      <w:r w:rsidR="00F2588D">
        <w:fldChar w:fldCharType="begin"/>
      </w:r>
      <w:r w:rsidR="00F2588D">
        <w:instrText xml:space="preserve"> DATE \@ "d MMMM yyyy" </w:instrText>
      </w:r>
      <w:r w:rsidR="00F2588D">
        <w:fldChar w:fldCharType="separate"/>
      </w:r>
      <w:r w:rsidR="001613E0">
        <w:rPr>
          <w:noProof/>
        </w:rPr>
        <w:t>24 April 2018</w:t>
      </w:r>
      <w:r w:rsidR="00F2588D">
        <w:rPr>
          <w:noProof/>
        </w:rPr>
        <w:fldChar w:fldCharType="end"/>
      </w:r>
    </w:p>
    <w:p w:rsidR="00FD1B41" w:rsidRDefault="00FD1B41" w:rsidP="00FD1B41">
      <w:pPr>
        <w:tabs>
          <w:tab w:val="left" w:pos="2100"/>
          <w:tab w:val="right" w:pos="10224"/>
        </w:tabs>
        <w:ind w:left="900" w:hanging="900"/>
        <w:jc w:val="both"/>
      </w:pPr>
    </w:p>
    <w:p w:rsidR="00FD1B41" w:rsidRDefault="00FD1B41" w:rsidP="00FD1B41">
      <w:pPr>
        <w:tabs>
          <w:tab w:val="left" w:pos="2100"/>
          <w:tab w:val="right" w:pos="10224"/>
        </w:tabs>
        <w:ind w:left="900" w:hanging="900"/>
        <w:jc w:val="both"/>
      </w:pPr>
      <w:r>
        <w:t xml:space="preserve">                                                                                                                           </w:t>
      </w:r>
    </w:p>
    <w:p w:rsidR="00FD1B41" w:rsidRDefault="00FD1B41" w:rsidP="00FD1B41">
      <w:pPr>
        <w:tabs>
          <w:tab w:val="left" w:pos="2100"/>
          <w:tab w:val="right" w:pos="10224"/>
        </w:tabs>
        <w:ind w:left="900" w:hanging="900"/>
        <w:jc w:val="both"/>
      </w:pPr>
      <w:r>
        <w:t>Bidders Ref</w:t>
      </w:r>
      <w:r w:rsidR="009C0C74">
        <w:t>erence</w:t>
      </w:r>
      <w:r>
        <w:t xml:space="preserve">: No.                                                            </w:t>
      </w:r>
      <w:r w:rsidR="00104A78">
        <w:t xml:space="preserve">                             </w:t>
      </w:r>
      <w:r>
        <w:t>Date:</w:t>
      </w:r>
    </w:p>
    <w:p w:rsidR="00905648" w:rsidRDefault="00905648" w:rsidP="00FD1B41">
      <w:pPr>
        <w:tabs>
          <w:tab w:val="left" w:pos="2100"/>
          <w:tab w:val="right" w:pos="10224"/>
        </w:tabs>
        <w:ind w:left="900" w:hanging="900"/>
        <w:jc w:val="both"/>
      </w:pPr>
    </w:p>
    <w:p w:rsidR="00905648" w:rsidRDefault="00905648" w:rsidP="00FD1B41">
      <w:pPr>
        <w:tabs>
          <w:tab w:val="left" w:pos="2100"/>
          <w:tab w:val="right" w:pos="10224"/>
        </w:tabs>
        <w:ind w:left="900" w:hanging="900"/>
        <w:jc w:val="both"/>
      </w:pPr>
      <w:r>
        <w:t xml:space="preserve">GSTIN: </w:t>
      </w:r>
    </w:p>
    <w:p w:rsidR="00FD1B41" w:rsidRDefault="00FD1B41" w:rsidP="00FD1B41">
      <w:pPr>
        <w:tabs>
          <w:tab w:val="left" w:pos="2100"/>
          <w:tab w:val="right" w:pos="10224"/>
        </w:tabs>
        <w:ind w:left="900" w:hanging="900"/>
        <w:jc w:val="both"/>
      </w:pPr>
    </w:p>
    <w:p w:rsidR="00FD1B41" w:rsidRDefault="00FD1B41" w:rsidP="00FD1B41">
      <w:pPr>
        <w:jc w:val="both"/>
        <w:rPr>
          <w:b/>
          <w:bCs/>
          <w:noProof/>
        </w:rPr>
      </w:pPr>
      <w:r>
        <w:rPr>
          <w:b/>
          <w:bCs/>
        </w:rPr>
        <w:t xml:space="preserve">Subject: </w:t>
      </w:r>
      <w:r>
        <w:rPr>
          <w:b/>
          <w:bCs/>
          <w:noProof/>
        </w:rPr>
        <w:t>Supply &amp; Installation of</w:t>
      </w:r>
      <w:r>
        <w:rPr>
          <w:rFonts w:ascii="Century" w:hAnsi="Century" w:cs="Arial"/>
          <w:b/>
          <w:sz w:val="22"/>
          <w:szCs w:val="22"/>
        </w:rPr>
        <w:t xml:space="preserve"> </w:t>
      </w:r>
      <w:r w:rsidR="00836869">
        <w:rPr>
          <w:b/>
          <w:noProof/>
        </w:rPr>
        <w:t>Experimental Set-up for Earthquake Simulation</w:t>
      </w:r>
    </w:p>
    <w:p w:rsidR="00FD1B41" w:rsidRDefault="00FD1B41" w:rsidP="00FD1B41">
      <w:pPr>
        <w:rPr>
          <w:rFonts w:ascii="Century" w:hAnsi="Century" w:cs="Arial"/>
          <w:b/>
          <w:sz w:val="22"/>
          <w:szCs w:val="22"/>
        </w:rPr>
      </w:pPr>
    </w:p>
    <w:p w:rsidR="00FD1B41" w:rsidRDefault="00FD1B41" w:rsidP="00FD1B41">
      <w:pPr>
        <w:tabs>
          <w:tab w:val="left" w:pos="2100"/>
          <w:tab w:val="right" w:pos="10224"/>
        </w:tabs>
        <w:ind w:left="900" w:hanging="90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4560"/>
        <w:gridCol w:w="1611"/>
        <w:gridCol w:w="1879"/>
        <w:gridCol w:w="1329"/>
      </w:tblGrid>
      <w:tr w:rsidR="00FD1B41" w:rsidTr="009B166B">
        <w:tc>
          <w:tcPr>
            <w:tcW w:w="900" w:type="dxa"/>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Sl. No.</w:t>
            </w:r>
          </w:p>
        </w:tc>
        <w:tc>
          <w:tcPr>
            <w:tcW w:w="4590" w:type="dxa"/>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Full Description of Items</w:t>
            </w:r>
          </w:p>
        </w:tc>
        <w:tc>
          <w:tcPr>
            <w:tcW w:w="1620" w:type="dxa"/>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Qty.</w:t>
            </w:r>
          </w:p>
        </w:tc>
        <w:tc>
          <w:tcPr>
            <w:tcW w:w="1890" w:type="dxa"/>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Rate</w:t>
            </w:r>
          </w:p>
        </w:tc>
        <w:tc>
          <w:tcPr>
            <w:tcW w:w="1332" w:type="dxa"/>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Amount</w:t>
            </w: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62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8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p w:rsidR="00FD1B41" w:rsidRDefault="00FD1B41" w:rsidP="009B166B">
            <w:pPr>
              <w:tabs>
                <w:tab w:val="left" w:pos="2100"/>
                <w:tab w:val="right" w:pos="10224"/>
              </w:tabs>
              <w:jc w:val="both"/>
            </w:pPr>
          </w:p>
          <w:p w:rsidR="00FD1B41" w:rsidRDefault="00FD1B41" w:rsidP="009B166B">
            <w:pPr>
              <w:tabs>
                <w:tab w:val="left" w:pos="2100"/>
                <w:tab w:val="right" w:pos="10224"/>
              </w:tabs>
              <w:jc w:val="both"/>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62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8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right"/>
            </w:pPr>
            <w:r>
              <w:t>Packing &amp; Forwarding (if any)</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right"/>
              <w:rPr>
                <w:b/>
                <w:bCs/>
              </w:rPr>
            </w:pPr>
            <w:r>
              <w:rPr>
                <w:b/>
                <w:bCs/>
              </w:rPr>
              <w:t>Total</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rPr>
                <w:b/>
                <w:bCs/>
              </w:rPr>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546F85" w:rsidP="009B166B">
            <w:pPr>
              <w:tabs>
                <w:tab w:val="left" w:pos="2100"/>
                <w:tab w:val="right" w:pos="10224"/>
              </w:tabs>
              <w:jc w:val="right"/>
            </w:pPr>
            <w:r>
              <w:t>GST</w:t>
            </w:r>
            <w:r w:rsidR="00FD1B41">
              <w:t xml:space="preserve"> (if any)</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right"/>
            </w:pPr>
            <w:r>
              <w:t>Freight (if any)</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r>
      <w:tr w:rsidR="00FD1B41" w:rsidTr="009B166B">
        <w:tc>
          <w:tcPr>
            <w:tcW w:w="90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4590"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right"/>
            </w:pPr>
            <w:r>
              <w:t>Installation (if any)</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pPr>
          </w:p>
        </w:tc>
      </w:tr>
      <w:tr w:rsidR="00FD1B41" w:rsidTr="009B166B">
        <w:tc>
          <w:tcPr>
            <w:tcW w:w="549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both"/>
            </w:pPr>
            <w:r>
              <w:t xml:space="preserve">Amount should be in figure as well as word </w:t>
            </w:r>
          </w:p>
        </w:tc>
        <w:tc>
          <w:tcPr>
            <w:tcW w:w="3510" w:type="dxa"/>
            <w:gridSpan w:val="2"/>
            <w:tcBorders>
              <w:top w:val="single" w:sz="4" w:space="0" w:color="auto"/>
              <w:left w:val="single" w:sz="4" w:space="0" w:color="auto"/>
              <w:bottom w:val="single" w:sz="4" w:space="0" w:color="auto"/>
              <w:right w:val="single" w:sz="4" w:space="0" w:color="auto"/>
            </w:tcBorders>
            <w:hideMark/>
          </w:tcPr>
          <w:p w:rsidR="00FD1B41" w:rsidRDefault="00FD1B41" w:rsidP="009B166B">
            <w:pPr>
              <w:tabs>
                <w:tab w:val="left" w:pos="2100"/>
                <w:tab w:val="right" w:pos="10224"/>
              </w:tabs>
              <w:jc w:val="right"/>
              <w:rPr>
                <w:b/>
                <w:bCs/>
              </w:rPr>
            </w:pPr>
            <w:r>
              <w:rPr>
                <w:b/>
                <w:bCs/>
              </w:rPr>
              <w:t>Grand Total</w:t>
            </w:r>
          </w:p>
        </w:tc>
        <w:tc>
          <w:tcPr>
            <w:tcW w:w="1332" w:type="dxa"/>
            <w:tcBorders>
              <w:top w:val="single" w:sz="4" w:space="0" w:color="auto"/>
              <w:left w:val="single" w:sz="4" w:space="0" w:color="auto"/>
              <w:bottom w:val="single" w:sz="4" w:space="0" w:color="auto"/>
              <w:right w:val="single" w:sz="4" w:space="0" w:color="auto"/>
            </w:tcBorders>
          </w:tcPr>
          <w:p w:rsidR="00FD1B41" w:rsidRDefault="00FD1B41" w:rsidP="009B166B">
            <w:pPr>
              <w:tabs>
                <w:tab w:val="left" w:pos="2100"/>
                <w:tab w:val="right" w:pos="10224"/>
              </w:tabs>
              <w:jc w:val="both"/>
              <w:rPr>
                <w:b/>
                <w:bCs/>
              </w:rPr>
            </w:pPr>
          </w:p>
        </w:tc>
      </w:tr>
    </w:tbl>
    <w:p w:rsidR="00FD1B41" w:rsidRDefault="00FD1B41" w:rsidP="00FD1B41">
      <w:pPr>
        <w:tabs>
          <w:tab w:val="left" w:pos="2100"/>
          <w:tab w:val="right" w:pos="10224"/>
        </w:tabs>
        <w:ind w:left="900" w:hanging="900"/>
        <w:jc w:val="both"/>
      </w:pPr>
    </w:p>
    <w:p w:rsidR="0037722E" w:rsidRDefault="0037722E" w:rsidP="0037722E">
      <w:pPr>
        <w:tabs>
          <w:tab w:val="left" w:pos="2100"/>
          <w:tab w:val="right" w:pos="10224"/>
        </w:tabs>
        <w:ind w:left="900" w:hanging="900"/>
        <w:rPr>
          <w:b/>
          <w:bCs/>
          <w:sz w:val="22"/>
          <w:szCs w:val="22"/>
        </w:rPr>
      </w:pPr>
      <w:r>
        <w:rPr>
          <w:b/>
          <w:bCs/>
          <w:sz w:val="22"/>
          <w:szCs w:val="22"/>
        </w:rPr>
        <w:t>Note:</w:t>
      </w:r>
    </w:p>
    <w:p w:rsidR="0037722E" w:rsidRDefault="0037722E" w:rsidP="0037722E">
      <w:pPr>
        <w:pStyle w:val="ListParagraph"/>
        <w:numPr>
          <w:ilvl w:val="0"/>
          <w:numId w:val="6"/>
        </w:numPr>
        <w:tabs>
          <w:tab w:val="left" w:pos="1620"/>
          <w:tab w:val="right" w:pos="10224"/>
        </w:tabs>
        <w:contextualSpacing w:val="0"/>
        <w:rPr>
          <w:sz w:val="22"/>
          <w:szCs w:val="22"/>
        </w:rPr>
      </w:pPr>
      <w:r>
        <w:rPr>
          <w:sz w:val="22"/>
          <w:szCs w:val="22"/>
        </w:rPr>
        <w:t>Price basis must be FOR IIT(ISM) Dhanbad only.</w:t>
      </w:r>
    </w:p>
    <w:p w:rsidR="0037722E" w:rsidRPr="008C2945" w:rsidRDefault="0037722E" w:rsidP="0037722E">
      <w:pPr>
        <w:pStyle w:val="ListParagraph"/>
        <w:numPr>
          <w:ilvl w:val="0"/>
          <w:numId w:val="6"/>
        </w:numPr>
        <w:tabs>
          <w:tab w:val="left" w:pos="1620"/>
          <w:tab w:val="right" w:pos="10224"/>
        </w:tabs>
        <w:contextualSpacing w:val="0"/>
        <w:rPr>
          <w:sz w:val="22"/>
          <w:szCs w:val="22"/>
        </w:rPr>
      </w:pPr>
      <w:r w:rsidRPr="008C2945">
        <w:rPr>
          <w:sz w:val="22"/>
          <w:szCs w:val="22"/>
        </w:rPr>
        <w:t>All the details must be provided as per prescribed format only</w:t>
      </w:r>
      <w:r w:rsidR="00AF19D7">
        <w:rPr>
          <w:sz w:val="22"/>
          <w:szCs w:val="22"/>
        </w:rPr>
        <w:t xml:space="preserve"> on the letter head of the firm.</w:t>
      </w:r>
    </w:p>
    <w:p w:rsidR="0037722E" w:rsidRPr="008C2945" w:rsidRDefault="0037722E" w:rsidP="0037722E">
      <w:pPr>
        <w:pStyle w:val="ListParagraph"/>
        <w:numPr>
          <w:ilvl w:val="0"/>
          <w:numId w:val="6"/>
        </w:numPr>
        <w:tabs>
          <w:tab w:val="left" w:pos="1620"/>
          <w:tab w:val="right" w:pos="10224"/>
        </w:tabs>
        <w:contextualSpacing w:val="0"/>
        <w:rPr>
          <w:sz w:val="22"/>
          <w:szCs w:val="22"/>
        </w:rPr>
      </w:pPr>
      <w:r w:rsidRPr="008C2945">
        <w:rPr>
          <w:sz w:val="22"/>
          <w:szCs w:val="22"/>
        </w:rPr>
        <w:t xml:space="preserve">Prices quoted by the bidders should include all local taxes, VAT, service tax, GST, HSN Code, SAC Code,  </w:t>
      </w:r>
      <w:proofErr w:type="spellStart"/>
      <w:r w:rsidRPr="008C2945">
        <w:rPr>
          <w:sz w:val="22"/>
          <w:szCs w:val="22"/>
        </w:rPr>
        <w:t>livies</w:t>
      </w:r>
      <w:proofErr w:type="spellEnd"/>
      <w:r w:rsidRPr="008C2945">
        <w:rPr>
          <w:sz w:val="22"/>
          <w:szCs w:val="22"/>
        </w:rPr>
        <w:t>, transportation cost and insurance costs etc. if any</w:t>
      </w:r>
    </w:p>
    <w:p w:rsidR="0037722E" w:rsidRPr="008C2945" w:rsidRDefault="0037722E" w:rsidP="0037722E">
      <w:pPr>
        <w:pStyle w:val="ListParagraph"/>
        <w:numPr>
          <w:ilvl w:val="0"/>
          <w:numId w:val="6"/>
        </w:numPr>
        <w:tabs>
          <w:tab w:val="left" w:pos="1620"/>
          <w:tab w:val="right" w:pos="10224"/>
        </w:tabs>
        <w:contextualSpacing w:val="0"/>
      </w:pPr>
      <w:r w:rsidRPr="008C2945">
        <w:rPr>
          <w:sz w:val="22"/>
          <w:szCs w:val="22"/>
        </w:rPr>
        <w:t>All the rates must be quoted in Indian Rupees.</w:t>
      </w:r>
    </w:p>
    <w:p w:rsidR="0037722E" w:rsidRDefault="0037722E" w:rsidP="0037722E">
      <w:pPr>
        <w:rPr>
          <w:szCs w:val="20"/>
        </w:rPr>
        <w:sectPr w:rsidR="0037722E" w:rsidSect="0037722E">
          <w:headerReference w:type="default" r:id="rId15"/>
          <w:footerReference w:type="default" r:id="rId16"/>
          <w:type w:val="continuous"/>
          <w:pgSz w:w="11909" w:h="16834" w:code="9"/>
          <w:pgMar w:top="656" w:right="1021" w:bottom="454" w:left="720" w:header="431" w:footer="147" w:gutter="0"/>
          <w:pgNumType w:start="1"/>
          <w:cols w:space="708"/>
          <w:docGrid w:linePitch="360"/>
        </w:sectPr>
      </w:pPr>
    </w:p>
    <w:p w:rsidR="0037722E" w:rsidRDefault="0037722E" w:rsidP="0037722E">
      <w:pPr>
        <w:rPr>
          <w:szCs w:val="20"/>
        </w:rPr>
        <w:sectPr w:rsidR="0037722E" w:rsidSect="009B166B">
          <w:headerReference w:type="default" r:id="rId17"/>
          <w:type w:val="continuous"/>
          <w:pgSz w:w="11909" w:h="16834" w:code="9"/>
          <w:pgMar w:top="656" w:right="1021" w:bottom="454" w:left="720" w:header="431" w:footer="147" w:gutter="0"/>
          <w:cols w:space="708"/>
          <w:docGrid w:linePitch="360"/>
        </w:sectPr>
      </w:pPr>
    </w:p>
    <w:p w:rsidR="00FD1B41" w:rsidRDefault="00FD1B41" w:rsidP="00FD1B41">
      <w:pPr>
        <w:rPr>
          <w:szCs w:val="20"/>
        </w:rPr>
        <w:sectPr w:rsidR="00FD1B41" w:rsidSect="00FD1B41">
          <w:headerReference w:type="default" r:id="rId18"/>
          <w:footerReference w:type="default" r:id="rId19"/>
          <w:type w:val="continuous"/>
          <w:pgSz w:w="11909" w:h="16834" w:code="9"/>
          <w:pgMar w:top="3084" w:right="1021" w:bottom="454" w:left="720" w:header="431" w:footer="147" w:gutter="0"/>
          <w:pgNumType w:start="1"/>
          <w:cols w:space="708"/>
          <w:docGrid w:linePitch="360"/>
        </w:sectPr>
      </w:pPr>
    </w:p>
    <w:p w:rsidR="00FD1B41" w:rsidRDefault="00FD1B41" w:rsidP="00FD1B41">
      <w:pPr>
        <w:rPr>
          <w:szCs w:val="20"/>
        </w:rPr>
        <w:sectPr w:rsidR="00FD1B41" w:rsidSect="009B166B">
          <w:headerReference w:type="default" r:id="rId20"/>
          <w:type w:val="continuous"/>
          <w:pgSz w:w="11909" w:h="16834" w:code="9"/>
          <w:pgMar w:top="656" w:right="1021" w:bottom="454" w:left="720" w:header="431" w:footer="147" w:gutter="0"/>
          <w:cols w:space="708"/>
          <w:docGrid w:linePitch="360"/>
        </w:sectPr>
      </w:pPr>
    </w:p>
    <w:p w:rsidR="00FD1B41" w:rsidRDefault="00FD1B41" w:rsidP="00FD1B41">
      <w:pPr>
        <w:rPr>
          <w:szCs w:val="20"/>
        </w:rPr>
      </w:pPr>
    </w:p>
    <w:p w:rsidR="00FD1B41" w:rsidRDefault="00FD1B41" w:rsidP="00A9556F">
      <w:pPr>
        <w:rPr>
          <w:b/>
          <w:bCs/>
          <w:sz w:val="22"/>
          <w:szCs w:val="22"/>
        </w:rPr>
      </w:pPr>
      <w:bookmarkStart w:id="0" w:name="_GoBack"/>
      <w:bookmarkEnd w:id="0"/>
    </w:p>
    <w:sectPr w:rsidR="00FD1B41" w:rsidSect="00A9556F">
      <w:headerReference w:type="even" r:id="rId21"/>
      <w:footerReference w:type="default" r:id="rId22"/>
      <w:headerReference w:type="first" r:id="rId23"/>
      <w:type w:val="continuous"/>
      <w:pgSz w:w="11909" w:h="16834" w:code="9"/>
      <w:pgMar w:top="1440" w:right="994" w:bottom="1440" w:left="1170" w:header="432"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8D" w:rsidRDefault="00F2588D">
      <w:r>
        <w:separator/>
      </w:r>
    </w:p>
  </w:endnote>
  <w:endnote w:type="continuationSeparator" w:id="0">
    <w:p w:rsidR="00F2588D" w:rsidRDefault="00F2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useo Sans For Dell 300">
    <w:altName w:val="Museo Sans For Dell 300"/>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11969"/>
      <w:docPartObj>
        <w:docPartGallery w:val="Page Numbers (Bottom of Page)"/>
        <w:docPartUnique/>
      </w:docPartObj>
    </w:sdtPr>
    <w:sdtEndPr/>
    <w:sdtContent>
      <w:p w:rsidR="009B166B" w:rsidRDefault="00F2588D" w:rsidP="002E228F">
        <w:pPr>
          <w:pStyle w:val="Footer"/>
          <w:jc w:val="center"/>
        </w:pPr>
        <w:r>
          <w:fldChar w:fldCharType="begin"/>
        </w:r>
        <w:r>
          <w:instrText xml:space="preserve"> PAGE   \* MERGEFORMAT </w:instrText>
        </w:r>
        <w:r>
          <w:fldChar w:fldCharType="separate"/>
        </w:r>
        <w:r w:rsidR="001613E0">
          <w:rPr>
            <w:noProof/>
          </w:rPr>
          <w:t>7</w:t>
        </w:r>
        <w:r>
          <w:rPr>
            <w:noProof/>
          </w:rPr>
          <w:fldChar w:fldCharType="end"/>
        </w:r>
        <w:r w:rsidR="009B166B">
          <w:t xml:space="preserve"> of 7</w:t>
        </w:r>
      </w:p>
      <w:p w:rsidR="009B166B" w:rsidRPr="002E228F" w:rsidRDefault="001613E0" w:rsidP="002E228F">
        <w:pPr>
          <w:pStyle w:val="Footer"/>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304719"/>
      <w:docPartObj>
        <w:docPartGallery w:val="Page Numbers (Bottom of Page)"/>
        <w:docPartUnique/>
      </w:docPartObj>
    </w:sdtPr>
    <w:sdtEndPr/>
    <w:sdtContent>
      <w:sdt>
        <w:sdtPr>
          <w:id w:val="565050477"/>
          <w:docPartObj>
            <w:docPartGallery w:val="Page Numbers (Top of Page)"/>
            <w:docPartUnique/>
          </w:docPartObj>
        </w:sdtPr>
        <w:sdtEndPr/>
        <w:sdtContent>
          <w:p w:rsidR="009B166B" w:rsidRDefault="009B166B">
            <w:pPr>
              <w:pStyle w:val="Footer"/>
              <w:jc w:val="center"/>
            </w:pPr>
            <w:r>
              <w:t xml:space="preserve">Page </w:t>
            </w:r>
            <w:r w:rsidR="00DD1935">
              <w:rPr>
                <w:b/>
              </w:rPr>
              <w:fldChar w:fldCharType="begin"/>
            </w:r>
            <w:r>
              <w:rPr>
                <w:b/>
              </w:rPr>
              <w:instrText xml:space="preserve"> PAGE </w:instrText>
            </w:r>
            <w:r w:rsidR="00DD1935">
              <w:rPr>
                <w:b/>
              </w:rPr>
              <w:fldChar w:fldCharType="separate"/>
            </w:r>
            <w:r>
              <w:rPr>
                <w:b/>
                <w:noProof/>
              </w:rPr>
              <w:t>4</w:t>
            </w:r>
            <w:r w:rsidR="00DD1935">
              <w:rPr>
                <w:b/>
              </w:rPr>
              <w:fldChar w:fldCharType="end"/>
            </w:r>
            <w:r>
              <w:t xml:space="preserve"> of </w:t>
            </w:r>
            <w:r w:rsidR="00DD1935">
              <w:rPr>
                <w:b/>
              </w:rPr>
              <w:fldChar w:fldCharType="begin"/>
            </w:r>
            <w:r>
              <w:rPr>
                <w:b/>
              </w:rPr>
              <w:instrText xml:space="preserve"> NUMPAGES  </w:instrText>
            </w:r>
            <w:r w:rsidR="00DD1935">
              <w:rPr>
                <w:b/>
              </w:rPr>
              <w:fldChar w:fldCharType="separate"/>
            </w:r>
            <w:r w:rsidR="001613E0">
              <w:rPr>
                <w:b/>
                <w:noProof/>
              </w:rPr>
              <w:t>7</w:t>
            </w:r>
            <w:r w:rsidR="00DD1935">
              <w:rPr>
                <w:b/>
              </w:rPr>
              <w:fldChar w:fldCharType="end"/>
            </w:r>
          </w:p>
        </w:sdtContent>
      </w:sdt>
    </w:sdtContent>
  </w:sdt>
  <w:p w:rsidR="009B166B" w:rsidRDefault="009B1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59631"/>
      <w:docPartObj>
        <w:docPartGallery w:val="Page Numbers (Bottom of Page)"/>
        <w:docPartUnique/>
      </w:docPartObj>
    </w:sdtPr>
    <w:sdtEndPr/>
    <w:sdtContent>
      <w:p w:rsidR="009B166B" w:rsidRDefault="00F2588D">
        <w:pPr>
          <w:pStyle w:val="Footer"/>
          <w:jc w:val="center"/>
        </w:pPr>
        <w:r>
          <w:fldChar w:fldCharType="begin"/>
        </w:r>
        <w:r>
          <w:instrText xml:space="preserve"> PAGE   \* MERGEFORMAT </w:instrText>
        </w:r>
        <w:r>
          <w:fldChar w:fldCharType="separate"/>
        </w:r>
        <w:r w:rsidR="009B166B">
          <w:rPr>
            <w:noProof/>
          </w:rPr>
          <w:t>5</w:t>
        </w:r>
        <w:r>
          <w:rPr>
            <w:noProof/>
          </w:rPr>
          <w:fldChar w:fldCharType="end"/>
        </w:r>
        <w:r w:rsidR="009B166B">
          <w:t xml:space="preserve"> of 5</w:t>
        </w:r>
      </w:p>
    </w:sdtContent>
  </w:sdt>
  <w:p w:rsidR="009B166B" w:rsidRDefault="009B16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9B166B">
    <w:pPr>
      <w:pStyle w:val="Footer"/>
      <w:jc w:val="right"/>
    </w:pPr>
    <w:r>
      <w:t xml:space="preserve">Page </w:t>
    </w:r>
    <w:r w:rsidR="00DD1935">
      <w:rPr>
        <w:b/>
      </w:rPr>
      <w:fldChar w:fldCharType="begin"/>
    </w:r>
    <w:r>
      <w:rPr>
        <w:b/>
      </w:rPr>
      <w:instrText xml:space="preserve"> PAGE </w:instrText>
    </w:r>
    <w:r w:rsidR="00DD1935">
      <w:rPr>
        <w:b/>
      </w:rPr>
      <w:fldChar w:fldCharType="separate"/>
    </w:r>
    <w:r>
      <w:rPr>
        <w:b/>
        <w:noProof/>
      </w:rPr>
      <w:t>8</w:t>
    </w:r>
    <w:r w:rsidR="00DD1935">
      <w:rPr>
        <w:b/>
      </w:rPr>
      <w:fldChar w:fldCharType="end"/>
    </w:r>
    <w:r>
      <w:t xml:space="preserve"> of </w:t>
    </w:r>
    <w:r w:rsidR="00DD1935">
      <w:rPr>
        <w:b/>
      </w:rPr>
      <w:fldChar w:fldCharType="begin"/>
    </w:r>
    <w:r>
      <w:rPr>
        <w:b/>
      </w:rPr>
      <w:instrText xml:space="preserve"> NUMPAGES  </w:instrText>
    </w:r>
    <w:r w:rsidR="00DD1935">
      <w:rPr>
        <w:b/>
      </w:rPr>
      <w:fldChar w:fldCharType="separate"/>
    </w:r>
    <w:r w:rsidR="001613E0">
      <w:rPr>
        <w:b/>
        <w:noProof/>
      </w:rPr>
      <w:t>7</w:t>
    </w:r>
    <w:r w:rsidR="00DD1935">
      <w:rPr>
        <w:b/>
      </w:rPr>
      <w:fldChar w:fldCharType="end"/>
    </w:r>
  </w:p>
  <w:p w:rsidR="009B166B" w:rsidRDefault="009B166B">
    <w:pPr>
      <w:pStyle w:val="Footer"/>
      <w:ind w:left="-374" w:right="-187"/>
      <w:jc w:val="center"/>
      <w:rPr>
        <w:rFonts w:ascii="Arial" w:hAnsi="Arial" w:cs="Arial"/>
        <w:b/>
        <w:bCs/>
        <w:color w:val="FFFFFF"/>
        <w:sz w:val="20"/>
        <w:shd w:val="clear" w:color="auto" w:fill="0000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8D" w:rsidRDefault="00F2588D">
      <w:r>
        <w:separator/>
      </w:r>
    </w:p>
  </w:footnote>
  <w:footnote w:type="continuationSeparator" w:id="0">
    <w:p w:rsidR="00F2588D" w:rsidRDefault="00F25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1613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324pt;height:276.75pt;z-index:-251653120;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9B166B" w:rsidP="003A7CA3">
    <w:pPr>
      <w:pStyle w:val="Header"/>
      <w:rPr>
        <w:szCs w:val="28"/>
      </w:rPr>
    </w:pPr>
    <w:r>
      <w:rPr>
        <w:noProof/>
        <w:szCs w:val="28"/>
      </w:rPr>
      <w:drawing>
        <wp:anchor distT="0" distB="0" distL="114300" distR="114300" simplePos="0" relativeHeight="251671552" behindDoc="1" locked="0" layoutInCell="1" allowOverlap="1" wp14:anchorId="741F3927" wp14:editId="6CE0905D">
          <wp:simplePos x="0" y="0"/>
          <wp:positionH relativeFrom="column">
            <wp:posOffset>-618312</wp:posOffset>
          </wp:positionH>
          <wp:positionV relativeFrom="paragraph">
            <wp:posOffset>-178588</wp:posOffset>
          </wp:positionV>
          <wp:extent cx="7349591" cy="1975104"/>
          <wp:effectExtent l="19050" t="0" r="3709" b="0"/>
          <wp:wrapNone/>
          <wp:docPr id="2" name="Picture 9"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T(ISM)Letter Pad"/>
                  <pic:cNvPicPr>
                    <a:picLocks noChangeAspect="1" noChangeArrowheads="1"/>
                  </pic:cNvPicPr>
                </pic:nvPicPr>
                <pic:blipFill>
                  <a:blip r:embed="rId1"/>
                  <a:srcRect/>
                  <a:stretch>
                    <a:fillRect/>
                  </a:stretch>
                </pic:blipFill>
                <pic:spPr bwMode="auto">
                  <a:xfrm>
                    <a:off x="0" y="0"/>
                    <a:ext cx="7349591" cy="1975104"/>
                  </a:xfrm>
                  <a:prstGeom prst="rect">
                    <a:avLst/>
                  </a:prstGeom>
                  <a:noFill/>
                  <a:ln w="9525">
                    <a:noFill/>
                    <a:miter lim="800000"/>
                    <a:headEnd/>
                    <a:tailEnd/>
                  </a:ln>
                </pic:spPr>
              </pic:pic>
            </a:graphicData>
          </a:graphic>
        </wp:anchor>
      </w:drawing>
    </w:r>
    <w:r>
      <w:rPr>
        <w:szCs w:val="28"/>
      </w:rPr>
      <w:t xml:space="preserve"> </w:t>
    </w: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Default="009B166B" w:rsidP="003A7CA3">
    <w:pPr>
      <w:pStyle w:val="Header"/>
      <w:rPr>
        <w:szCs w:val="28"/>
      </w:rPr>
    </w:pPr>
  </w:p>
  <w:p w:rsidR="009B166B" w:rsidRPr="00CA34F1" w:rsidRDefault="009B166B" w:rsidP="001B3A47">
    <w:pPr>
      <w:jc w:val="both"/>
      <w:rPr>
        <w:b/>
        <w:szCs w:val="16"/>
      </w:rPr>
    </w:pPr>
    <w:r>
      <w:rPr>
        <w:b/>
      </w:rPr>
      <w:t xml:space="preserve">NIT </w:t>
    </w:r>
    <w:r w:rsidRPr="00CA34F1">
      <w:rPr>
        <w:b/>
      </w:rPr>
      <w:t xml:space="preserve">No. </w:t>
    </w:r>
    <w:r w:rsidR="00DC1879">
      <w:rPr>
        <w:b/>
      </w:rPr>
      <w:t>TEQIP/500499/17-18</w:t>
    </w:r>
    <w:r w:rsidRPr="00CA34F1">
      <w:rPr>
        <w:b/>
      </w:rPr>
      <w:tab/>
    </w:r>
    <w:r w:rsidRPr="00CA34F1">
      <w:rPr>
        <w:b/>
      </w:rPr>
      <w:tab/>
    </w:r>
    <w:r w:rsidRPr="00CA34F1">
      <w:rPr>
        <w:b/>
      </w:rPr>
      <w:tab/>
      <w:t xml:space="preserve">                                  </w:t>
    </w:r>
    <w:r w:rsidRPr="00CA34F1">
      <w:rPr>
        <w:b/>
      </w:rPr>
      <w:tab/>
      <w:t xml:space="preserve">Date: </w:t>
    </w:r>
    <w:r w:rsidR="00DD1935" w:rsidRPr="00CA34F1">
      <w:rPr>
        <w:b/>
      </w:rPr>
      <w:fldChar w:fldCharType="begin"/>
    </w:r>
    <w:r w:rsidRPr="00CA34F1">
      <w:rPr>
        <w:b/>
      </w:rPr>
      <w:instrText xml:space="preserve"> DATE \@ "d MMMM yyyy" </w:instrText>
    </w:r>
    <w:r w:rsidR="00DD1935" w:rsidRPr="00CA34F1">
      <w:rPr>
        <w:b/>
      </w:rPr>
      <w:fldChar w:fldCharType="separate"/>
    </w:r>
    <w:r w:rsidR="001613E0">
      <w:rPr>
        <w:b/>
        <w:noProof/>
      </w:rPr>
      <w:t>24 April 2018</w:t>
    </w:r>
    <w:r w:rsidR="00DD1935" w:rsidRPr="00CA34F1">
      <w:rPr>
        <w:b/>
      </w:rPr>
      <w:fldChar w:fldCharType="end"/>
    </w:r>
    <w:r w:rsidRPr="00CA34F1">
      <w:rPr>
        <w:b/>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1613E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324pt;height:276.75pt;z-index:-251654144;mso-position-horizontal:center;mso-position-horizontal-relative:margin;mso-position-vertical:center;mso-position-vertical-relative:margin" o:allowincell="f">
          <v:imagedata r:id="rId1" o:title="Indian_School_of_Mines_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9B166B" w:rsidP="009B166B">
    <w:pPr>
      <w:pStyle w:val="Header"/>
      <w:rPr>
        <w:noProof/>
        <w:szCs w:val="16"/>
        <w:lang w:val="en-IN" w:eastAsia="en-IN"/>
      </w:rPr>
    </w:pPr>
    <w:r>
      <w:rPr>
        <w:noProof/>
        <w:szCs w:val="16"/>
      </w:rPr>
      <w:drawing>
        <wp:anchor distT="0" distB="0" distL="114300" distR="114300" simplePos="0" relativeHeight="251674624" behindDoc="1" locked="0" layoutInCell="1" allowOverlap="1" wp14:anchorId="0D61271D" wp14:editId="63263343">
          <wp:simplePos x="0" y="0"/>
          <wp:positionH relativeFrom="column">
            <wp:posOffset>-350686</wp:posOffset>
          </wp:positionH>
          <wp:positionV relativeFrom="paragraph">
            <wp:posOffset>-194172</wp:posOffset>
          </wp:positionV>
          <wp:extent cx="7342919" cy="1971924"/>
          <wp:effectExtent l="19050" t="0" r="0" b="0"/>
          <wp:wrapNone/>
          <wp:docPr id="5" name="Picture 3" descr="IIT(ISM)Letter 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T(ISM)Letter Pad"/>
                  <pic:cNvPicPr>
                    <a:picLocks noChangeAspect="1" noChangeArrowheads="1"/>
                  </pic:cNvPicPr>
                </pic:nvPicPr>
                <pic:blipFill>
                  <a:blip r:embed="rId1"/>
                  <a:srcRect/>
                  <a:stretch>
                    <a:fillRect/>
                  </a:stretch>
                </pic:blipFill>
                <pic:spPr bwMode="auto">
                  <a:xfrm>
                    <a:off x="0" y="0"/>
                    <a:ext cx="7342919" cy="1971924"/>
                  </a:xfrm>
                  <a:prstGeom prst="rect">
                    <a:avLst/>
                  </a:prstGeom>
                  <a:noFill/>
                  <a:ln w="9525">
                    <a:noFill/>
                    <a:miter lim="800000"/>
                    <a:headEnd/>
                    <a:tailEnd/>
                  </a:ln>
                </pic:spPr>
              </pic:pic>
            </a:graphicData>
          </a:graphic>
        </wp:anchor>
      </w:drawing>
    </w:r>
  </w:p>
  <w:p w:rsidR="009B166B" w:rsidRDefault="009B166B" w:rsidP="009B166B">
    <w:pPr>
      <w:pStyle w:val="Header"/>
      <w:rPr>
        <w:noProof/>
        <w:szCs w:val="16"/>
        <w:lang w:val="en-IN" w:eastAsia="en-IN"/>
      </w:rPr>
    </w:pPr>
  </w:p>
  <w:p w:rsidR="009B166B" w:rsidRDefault="009B166B" w:rsidP="009B166B">
    <w:pPr>
      <w:pStyle w:val="Header"/>
      <w:rPr>
        <w:noProof/>
        <w:szCs w:val="16"/>
        <w:lang w:val="en-IN" w:eastAsia="en-IN"/>
      </w:rPr>
    </w:pPr>
  </w:p>
  <w:p w:rsidR="009B166B" w:rsidRDefault="009B166B" w:rsidP="009B166B">
    <w:pPr>
      <w:pStyle w:val="Header"/>
      <w:rPr>
        <w:noProof/>
        <w:szCs w:val="16"/>
        <w:lang w:val="en-IN" w:eastAsia="en-IN"/>
      </w:rPr>
    </w:pPr>
  </w:p>
  <w:p w:rsidR="009B166B" w:rsidRDefault="009B166B" w:rsidP="009B166B">
    <w:pPr>
      <w:pStyle w:val="Header"/>
      <w:rPr>
        <w:noProof/>
        <w:szCs w:val="16"/>
        <w:lang w:val="en-IN" w:eastAsia="en-IN"/>
      </w:rPr>
    </w:pPr>
  </w:p>
  <w:p w:rsidR="009B166B" w:rsidRDefault="009B166B" w:rsidP="009B166B">
    <w:pPr>
      <w:pStyle w:val="Header"/>
      <w:rPr>
        <w:szCs w:val="16"/>
      </w:rPr>
    </w:pPr>
  </w:p>
  <w:p w:rsidR="009B166B" w:rsidRDefault="009B166B" w:rsidP="009B166B">
    <w:pPr>
      <w:jc w:val="both"/>
      <w:rPr>
        <w:szCs w:val="16"/>
      </w:rPr>
    </w:pPr>
  </w:p>
  <w:p w:rsidR="009B166B" w:rsidRDefault="009B166B" w:rsidP="009B166B">
    <w:pPr>
      <w:jc w:val="both"/>
      <w:rPr>
        <w:rFonts w:ascii="Arial" w:hAnsi="Arial" w:cs="Arial"/>
        <w:sz w:val="22"/>
      </w:rPr>
    </w:pPr>
  </w:p>
  <w:p w:rsidR="009B166B" w:rsidRDefault="009B166B" w:rsidP="009B166B">
    <w:pPr>
      <w:jc w:val="both"/>
      <w:rPr>
        <w:rFonts w:ascii="Arial" w:hAnsi="Arial" w:cs="Arial"/>
        <w:sz w:val="22"/>
      </w:rPr>
    </w:pPr>
  </w:p>
  <w:p w:rsidR="009B166B" w:rsidRDefault="009B166B" w:rsidP="009B166B">
    <w:pPr>
      <w:jc w:val="both"/>
      <w:rPr>
        <w:rFonts w:ascii="Arial" w:hAnsi="Arial" w:cs="Arial"/>
        <w:sz w:val="22"/>
      </w:rPr>
    </w:pPr>
  </w:p>
  <w:p w:rsidR="009B166B" w:rsidRDefault="009B166B" w:rsidP="009B166B">
    <w:pPr>
      <w:jc w:val="both"/>
      <w:rPr>
        <w:rFonts w:ascii="Arial" w:hAnsi="Arial" w:cs="Arial"/>
        <w:sz w:val="22"/>
      </w:rPr>
    </w:pPr>
  </w:p>
  <w:p w:rsidR="009B166B" w:rsidRPr="00DB04E4" w:rsidRDefault="009B166B" w:rsidP="009B166B">
    <w:pPr>
      <w:jc w:val="both"/>
      <w:rPr>
        <w:rFonts w:ascii="Arial" w:hAnsi="Arial" w:cs="Arial"/>
        <w:b/>
        <w:sz w:val="22"/>
      </w:rPr>
    </w:pPr>
    <w:r w:rsidRPr="00DB04E4">
      <w:rPr>
        <w:rFonts w:ascii="Arial" w:hAnsi="Arial" w:cs="Arial"/>
        <w:b/>
        <w:sz w:val="22"/>
      </w:rPr>
      <w:t xml:space="preserve">No. </w:t>
    </w:r>
    <w:r w:rsidRPr="00DB04E4">
      <w:rPr>
        <w:rFonts w:ascii="Arial" w:hAnsi="Arial" w:cs="Arial"/>
        <w:b/>
        <w:noProof/>
        <w:sz w:val="22"/>
      </w:rPr>
      <w:t>PE-500</w:t>
    </w:r>
    <w:r>
      <w:rPr>
        <w:rFonts w:ascii="Arial" w:hAnsi="Arial" w:cs="Arial"/>
        <w:b/>
        <w:noProof/>
        <w:sz w:val="22"/>
      </w:rPr>
      <w:t>468</w:t>
    </w:r>
    <w:r w:rsidRPr="00DB04E4">
      <w:rPr>
        <w:rFonts w:ascii="Arial" w:hAnsi="Arial" w:cs="Arial"/>
        <w:b/>
        <w:noProof/>
        <w:sz w:val="22"/>
      </w:rPr>
      <w:t>-2017-18</w:t>
    </w:r>
    <w:r w:rsidRPr="00DB04E4">
      <w:rPr>
        <w:rFonts w:ascii="Arial" w:hAnsi="Arial" w:cs="Arial"/>
        <w:b/>
        <w:sz w:val="22"/>
      </w:rPr>
      <w:t xml:space="preserve">                                                                               Date: </w:t>
    </w:r>
    <w:r w:rsidR="00DD1935" w:rsidRPr="00DB04E4">
      <w:rPr>
        <w:rFonts w:ascii="Arial" w:hAnsi="Arial" w:cs="Arial"/>
        <w:b/>
        <w:sz w:val="22"/>
      </w:rPr>
      <w:fldChar w:fldCharType="begin"/>
    </w:r>
    <w:r w:rsidRPr="00DB04E4">
      <w:rPr>
        <w:rFonts w:ascii="Arial" w:hAnsi="Arial" w:cs="Arial"/>
        <w:b/>
        <w:sz w:val="22"/>
      </w:rPr>
      <w:instrText xml:space="preserve"> DATE \@ "d MMMM yyyy" </w:instrText>
    </w:r>
    <w:r w:rsidR="00DD1935" w:rsidRPr="00DB04E4">
      <w:rPr>
        <w:rFonts w:ascii="Arial" w:hAnsi="Arial" w:cs="Arial"/>
        <w:b/>
        <w:sz w:val="22"/>
      </w:rPr>
      <w:fldChar w:fldCharType="separate"/>
    </w:r>
    <w:r w:rsidR="001613E0">
      <w:rPr>
        <w:rFonts w:ascii="Arial" w:hAnsi="Arial" w:cs="Arial"/>
        <w:b/>
        <w:noProof/>
        <w:sz w:val="22"/>
      </w:rPr>
      <w:t>24 April 2018</w:t>
    </w:r>
    <w:r w:rsidR="00DD1935" w:rsidRPr="00DB04E4">
      <w:rPr>
        <w:rFonts w:ascii="Arial" w:hAnsi="Arial" w:cs="Arial"/>
        <w:b/>
        <w:sz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Pr="00093F6A" w:rsidRDefault="001613E0" w:rsidP="009B166B">
    <w:pPr>
      <w:pStyle w:val="Header"/>
      <w:rPr>
        <w:szCs w:val="16"/>
      </w:rPr>
    </w:pPr>
    <w:r>
      <w:rPr>
        <w:noProof/>
        <w:szCs w:val="16"/>
        <w:lang w:val="en-IN" w:eastAsia="en-IN"/>
      </w:rPr>
      <w:pict>
        <v:shapetype id="_x0000_t32" coordsize="21600,21600" o:spt="32" o:oned="t" path="m,l21600,21600e" filled="f">
          <v:path arrowok="t" fillok="f" o:connecttype="none"/>
          <o:lock v:ext="edit" shapetype="t"/>
        </v:shapetype>
        <v:shape id="_x0000_s2056" type="#_x0000_t32" style="position:absolute;margin-left:-36pt;margin-top:109.45pt;width:598pt;height:0;z-index:251673600" o:connectortype="straight" strokecolor="#000060" strokeweight="1.75pt"/>
      </w:pict>
    </w:r>
    <w:r w:rsidR="009B166B">
      <w:rPr>
        <w:noProof/>
        <w:szCs w:val="16"/>
      </w:rPr>
      <w:drawing>
        <wp:inline distT="0" distB="0" distL="0" distR="0">
          <wp:extent cx="6451600" cy="1416050"/>
          <wp:effectExtent l="19050" t="0" r="6350" b="0"/>
          <wp:docPr id="4" name="Picture 1" descr="IIT (ISM) Letter Pad-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 (ISM) Letter Pad-1_New"/>
                  <pic:cNvPicPr>
                    <a:picLocks noChangeAspect="1" noChangeArrowheads="1"/>
                  </pic:cNvPicPr>
                </pic:nvPicPr>
                <pic:blipFill>
                  <a:blip r:embed="rId1"/>
                  <a:srcRect/>
                  <a:stretch>
                    <a:fillRect/>
                  </a:stretch>
                </pic:blipFill>
                <pic:spPr bwMode="auto">
                  <a:xfrm>
                    <a:off x="0" y="0"/>
                    <a:ext cx="6451600" cy="1416050"/>
                  </a:xfrm>
                  <a:prstGeom prst="rect">
                    <a:avLst/>
                  </a:prstGeom>
                  <a:noFill/>
                  <a:ln w="9525">
                    <a:noFill/>
                    <a:miter lim="800000"/>
                    <a:headEnd/>
                    <a:tailEnd/>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1613E0" w:rsidP="009B166B">
    <w:pPr>
      <w:pStyle w:val="Header"/>
      <w:rPr>
        <w:rFonts w:ascii="Arial" w:hAnsi="Arial" w:cs="Arial"/>
        <w:sz w:val="22"/>
      </w:rPr>
    </w:pPr>
    <w:r>
      <w:rPr>
        <w:noProof/>
        <w:szCs w:val="16"/>
        <w:lang w:val="en-IN" w:eastAsia="en-IN"/>
      </w:rPr>
      <w:pict>
        <v:shapetype id="_x0000_t32" coordsize="21600,21600" o:spt="32" o:oned="t" path="m,l21600,21600e" filled="f">
          <v:path arrowok="t" fillok="f" o:connecttype="none"/>
          <o:lock v:ext="edit" shapetype="t"/>
        </v:shapetype>
        <v:shape id="_x0000_s2055" type="#_x0000_t32" style="position:absolute;margin-left:-43.5pt;margin-top:114.9pt;width:611.65pt;height:.05pt;z-index:251669504" o:connectortype="straight" strokecolor="#2d029a" strokeweight="2pt"/>
      </w:pict>
    </w:r>
    <w:r w:rsidR="009B166B">
      <w:rPr>
        <w:noProof/>
        <w:szCs w:val="16"/>
      </w:rPr>
      <w:drawing>
        <wp:anchor distT="0" distB="0" distL="114300" distR="114300" simplePos="0" relativeHeight="251670528" behindDoc="1" locked="0" layoutInCell="1" allowOverlap="1" wp14:anchorId="6DE75D8E" wp14:editId="5FFCF5AA">
          <wp:simplePos x="0" y="0"/>
          <wp:positionH relativeFrom="column">
            <wp:posOffset>23026</wp:posOffset>
          </wp:positionH>
          <wp:positionV relativeFrom="paragraph">
            <wp:posOffset>-3341</wp:posOffset>
          </wp:positionV>
          <wp:extent cx="6454913" cy="1749287"/>
          <wp:effectExtent l="19050" t="0" r="3037" b="0"/>
          <wp:wrapNone/>
          <wp:docPr id="8" name="Picture 2" descr="IIT (ISM) Letter Pad-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T (ISM) Letter Pad-1_New"/>
                  <pic:cNvPicPr>
                    <a:picLocks noChangeAspect="1" noChangeArrowheads="1"/>
                  </pic:cNvPicPr>
                </pic:nvPicPr>
                <pic:blipFill>
                  <a:blip r:embed="rId1"/>
                  <a:srcRect/>
                  <a:stretch>
                    <a:fillRect/>
                  </a:stretch>
                </pic:blipFill>
                <pic:spPr bwMode="auto">
                  <a:xfrm>
                    <a:off x="0" y="0"/>
                    <a:ext cx="6454913" cy="1749287"/>
                  </a:xfrm>
                  <a:prstGeom prst="rect">
                    <a:avLst/>
                  </a:prstGeom>
                  <a:noFill/>
                  <a:ln w="9525">
                    <a:noFill/>
                    <a:miter lim="800000"/>
                    <a:headEnd/>
                    <a:tailEnd/>
                  </a:ln>
                </pic:spPr>
              </pic:pic>
            </a:graphicData>
          </a:graphic>
        </wp:anchor>
      </w:drawing>
    </w:r>
    <w:r w:rsidR="009B166B">
      <w:rPr>
        <w:rFonts w:ascii="Arial" w:hAnsi="Arial" w:cs="Arial"/>
        <w:sz w:val="22"/>
      </w:rPr>
      <w:t xml:space="preserve"> </w:t>
    </w: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Default="009B166B" w:rsidP="009B166B">
    <w:pPr>
      <w:pStyle w:val="Header"/>
      <w:rPr>
        <w:rFonts w:ascii="Arial" w:hAnsi="Arial" w:cs="Arial"/>
        <w:sz w:val="22"/>
      </w:rPr>
    </w:pPr>
  </w:p>
  <w:p w:rsidR="009B166B" w:rsidRPr="0072749F" w:rsidRDefault="009B166B" w:rsidP="009B166B">
    <w:pPr>
      <w:pStyle w:val="Header"/>
      <w:rPr>
        <w:szCs w:val="16"/>
      </w:rPr>
    </w:pPr>
    <w:r>
      <w:rPr>
        <w:rFonts w:ascii="Arial" w:hAnsi="Arial" w:cs="Arial"/>
        <w:sz w:val="22"/>
      </w:rPr>
      <w:t xml:space="preserve">No. </w:t>
    </w:r>
    <w:r>
      <w:rPr>
        <w:rFonts w:ascii="Arial" w:hAnsi="Arial" w:cs="Arial"/>
        <w:noProof/>
        <w:sz w:val="22"/>
      </w:rPr>
      <w:t>M</w:t>
    </w:r>
    <w:r w:rsidRPr="00491375">
      <w:rPr>
        <w:rFonts w:ascii="Arial" w:hAnsi="Arial" w:cs="Arial"/>
        <w:noProof/>
        <w:sz w:val="22"/>
      </w:rPr>
      <w:t>-500</w:t>
    </w:r>
    <w:r>
      <w:rPr>
        <w:rFonts w:ascii="Arial" w:hAnsi="Arial" w:cs="Arial"/>
        <w:noProof/>
        <w:sz w:val="22"/>
      </w:rPr>
      <w:t>124</w:t>
    </w:r>
    <w:r w:rsidRPr="00491375">
      <w:rPr>
        <w:rFonts w:ascii="Arial" w:hAnsi="Arial" w:cs="Arial"/>
        <w:noProof/>
        <w:sz w:val="22"/>
      </w:rPr>
      <w:t>-2017-18</w:t>
    </w:r>
    <w:r>
      <w:rPr>
        <w:rFonts w:ascii="Arial" w:hAnsi="Arial" w:cs="Arial"/>
        <w:sz w:val="22"/>
      </w:rPr>
      <w:t xml:space="preserve">                                                                                          Date: </w:t>
    </w:r>
    <w:r w:rsidR="00DD1935">
      <w:rPr>
        <w:rFonts w:ascii="Arial" w:hAnsi="Arial" w:cs="Arial"/>
        <w:sz w:val="22"/>
      </w:rPr>
      <w:fldChar w:fldCharType="begin"/>
    </w:r>
    <w:r>
      <w:rPr>
        <w:rFonts w:ascii="Arial" w:hAnsi="Arial" w:cs="Arial"/>
        <w:sz w:val="22"/>
      </w:rPr>
      <w:instrText xml:space="preserve"> DATE \@ "d MMMM yyyy" </w:instrText>
    </w:r>
    <w:r w:rsidR="00DD1935">
      <w:rPr>
        <w:rFonts w:ascii="Arial" w:hAnsi="Arial" w:cs="Arial"/>
        <w:sz w:val="22"/>
      </w:rPr>
      <w:fldChar w:fldCharType="separate"/>
    </w:r>
    <w:r w:rsidR="001613E0">
      <w:rPr>
        <w:rFonts w:ascii="Arial" w:hAnsi="Arial" w:cs="Arial"/>
        <w:noProof/>
        <w:sz w:val="22"/>
      </w:rPr>
      <w:t>24 April 2018</w:t>
    </w:r>
    <w:r w:rsidR="00DD1935">
      <w:rPr>
        <w:rFonts w:ascii="Arial" w:hAnsi="Arial" w:cs="Arial"/>
        <w:sz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Pr="00093F6A" w:rsidRDefault="001613E0" w:rsidP="009B166B">
    <w:pPr>
      <w:pStyle w:val="Header"/>
      <w:rPr>
        <w:szCs w:val="16"/>
      </w:rPr>
    </w:pPr>
    <w:r>
      <w:rPr>
        <w:noProof/>
        <w:szCs w:val="16"/>
        <w:lang w:val="en-IN" w:eastAsia="en-IN"/>
      </w:rPr>
      <w:pict>
        <v:shapetype id="_x0000_t32" coordsize="21600,21600" o:spt="32" o:oned="t" path="m,l21600,21600e" filled="f">
          <v:path arrowok="t" fillok="f" o:connecttype="none"/>
          <o:lock v:ext="edit" shapetype="t"/>
        </v:shapetype>
        <v:shape id="_x0000_s2054" type="#_x0000_t32" style="position:absolute;margin-left:-36pt;margin-top:109.45pt;width:598pt;height:0;z-index:251668480" o:connectortype="straight" strokecolor="#000060" strokeweight="1.75pt"/>
      </w:pict>
    </w:r>
    <w:r w:rsidR="009B166B">
      <w:rPr>
        <w:noProof/>
        <w:szCs w:val="16"/>
      </w:rPr>
      <w:drawing>
        <wp:inline distT="0" distB="0" distL="0" distR="0">
          <wp:extent cx="6451600" cy="1416050"/>
          <wp:effectExtent l="19050" t="0" r="6350" b="0"/>
          <wp:docPr id="9" name="Picture 1" descr="IIT (ISM) Letter Pad-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T (ISM) Letter Pad-1_New"/>
                  <pic:cNvPicPr>
                    <a:picLocks noChangeAspect="1" noChangeArrowheads="1"/>
                  </pic:cNvPicPr>
                </pic:nvPicPr>
                <pic:blipFill>
                  <a:blip r:embed="rId1"/>
                  <a:srcRect/>
                  <a:stretch>
                    <a:fillRect/>
                  </a:stretch>
                </pic:blipFill>
                <pic:spPr bwMode="auto">
                  <a:xfrm>
                    <a:off x="0" y="0"/>
                    <a:ext cx="6451600" cy="1416050"/>
                  </a:xfrm>
                  <a:prstGeom prst="rect">
                    <a:avLst/>
                  </a:prstGeom>
                  <a:noFill/>
                  <a:ln w="9525">
                    <a:noFill/>
                    <a:miter lim="800000"/>
                    <a:headEnd/>
                    <a:tailEnd/>
                  </a:ln>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9B166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6B" w:rsidRDefault="009B1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C2C9B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8A2B1A"/>
    <w:multiLevelType w:val="hybridMultilevel"/>
    <w:tmpl w:val="BA840FCE"/>
    <w:lvl w:ilvl="0" w:tplc="664E3000">
      <w:start w:val="1"/>
      <w:numFmt w:val="lowerRoman"/>
      <w:lvlText w:val="%1)"/>
      <w:lvlJc w:val="left"/>
      <w:pPr>
        <w:ind w:left="1080" w:hanging="720"/>
      </w:pPr>
      <w:rPr>
        <w:rFonts w:ascii="Vrinda" w:eastAsia="Times New Roman" w:hAnsi="Vrinda" w:cs="Vrind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C36AAA"/>
    <w:multiLevelType w:val="hybridMultilevel"/>
    <w:tmpl w:val="BF746268"/>
    <w:lvl w:ilvl="0" w:tplc="04090019">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nsid w:val="349D377A"/>
    <w:multiLevelType w:val="hybridMultilevel"/>
    <w:tmpl w:val="F37C5F16"/>
    <w:lvl w:ilvl="0" w:tplc="10980616">
      <w:start w:val="1"/>
      <w:numFmt w:val="decimal"/>
      <w:lvlText w:val="%1."/>
      <w:lvlJc w:val="left"/>
      <w:pPr>
        <w:ind w:left="720" w:hanging="360"/>
      </w:pPr>
      <w:rPr>
        <w:rFonts w:ascii="Times New Roman" w:hAnsi="Times New Roman" w:hint="default"/>
        <w:b w:val="0"/>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FF1F68"/>
    <w:multiLevelType w:val="hybridMultilevel"/>
    <w:tmpl w:val="3D52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2090F"/>
    <w:multiLevelType w:val="hybridMultilevel"/>
    <w:tmpl w:val="66AC2D5E"/>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nsid w:val="594D2D98"/>
    <w:multiLevelType w:val="hybridMultilevel"/>
    <w:tmpl w:val="CD98C7F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191AFA"/>
    <w:multiLevelType w:val="hybridMultilevel"/>
    <w:tmpl w:val="4594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8672C8"/>
    <w:multiLevelType w:val="hybridMultilevel"/>
    <w:tmpl w:val="167AB2D4"/>
    <w:lvl w:ilvl="0" w:tplc="86F881F4">
      <w:start w:val="1"/>
      <w:numFmt w:val="decimal"/>
      <w:lvlText w:val="%1."/>
      <w:lvlJc w:val="left"/>
      <w:pPr>
        <w:tabs>
          <w:tab w:val="num" w:pos="1080"/>
        </w:tabs>
        <w:ind w:left="1080" w:hanging="72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
    <w:nsid w:val="697A4036"/>
    <w:multiLevelType w:val="hybridMultilevel"/>
    <w:tmpl w:val="FEB04D7E"/>
    <w:lvl w:ilvl="0" w:tplc="04090017">
      <w:start w:val="1"/>
      <w:numFmt w:val="lowerLetter"/>
      <w:lvlText w:val="%1)"/>
      <w:lvlJc w:val="left"/>
      <w:pPr>
        <w:ind w:left="720" w:hanging="360"/>
      </w:pPr>
      <w:rPr>
        <w:rFonts w:hint="default"/>
        <w:b w:val="0"/>
        <w:sz w:val="24"/>
        <w:u w:val="none"/>
      </w:rPr>
    </w:lvl>
    <w:lvl w:ilvl="1" w:tplc="04090019">
      <w:start w:val="1"/>
      <w:numFmt w:val="lowerLetter"/>
      <w:lvlText w:val="%2."/>
      <w:lvlJc w:val="left"/>
      <w:pPr>
        <w:ind w:left="1440" w:hanging="360"/>
      </w:pPr>
    </w:lvl>
    <w:lvl w:ilvl="2" w:tplc="30A226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D68D4"/>
    <w:multiLevelType w:val="hybridMultilevel"/>
    <w:tmpl w:val="0BF03536"/>
    <w:lvl w:ilvl="0" w:tplc="022255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A2514D"/>
    <w:multiLevelType w:val="hybridMultilevel"/>
    <w:tmpl w:val="8BF0E622"/>
    <w:lvl w:ilvl="0" w:tplc="FC0872B2">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0"/>
  </w:num>
  <w:num w:numId="2">
    <w:abstractNumId w:val="8"/>
  </w:num>
  <w:num w:numId="3">
    <w:abstractNumId w:val="3"/>
  </w:num>
  <w:num w:numId="4">
    <w:abstractNumId w:val="9"/>
  </w:num>
  <w:num w:numId="5">
    <w:abstractNumId w:val="10"/>
  </w:num>
  <w:num w:numId="6">
    <w:abstractNumId w:val="6"/>
  </w:num>
  <w:num w:numId="7">
    <w:abstractNumId w:val="2"/>
  </w:num>
  <w:num w:numId="8">
    <w:abstractNumId w:val="5"/>
  </w:num>
  <w:num w:numId="9">
    <w:abstractNumId w:val="7"/>
  </w:num>
  <w:num w:numId="10">
    <w:abstractNumId w:val="1"/>
  </w:num>
  <w:num w:numId="11">
    <w:abstractNumId w:val="11"/>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7"/>
    <o:shapelayout v:ext="edit">
      <o:idmap v:ext="edit" data="2"/>
      <o:rules v:ext="edit">
        <o:r id="V:Rule4" type="connector" idref="#_x0000_s2054"/>
        <o:r id="V:Rule5" type="connector" idref="#_x0000_s2055"/>
        <o:r id="V:Rule6" type="connector" idref="#_x0000_s2056"/>
      </o:rules>
    </o:shapelayout>
  </w:hdrShapeDefaults>
  <w:footnotePr>
    <w:footnote w:id="-1"/>
    <w:footnote w:id="0"/>
  </w:footnotePr>
  <w:endnotePr>
    <w:endnote w:id="-1"/>
    <w:endnote w:id="0"/>
  </w:endnotePr>
  <w:compat>
    <w:compatSetting w:name="compatibilityMode" w:uri="http://schemas.microsoft.com/office/word" w:val="12"/>
  </w:compat>
  <w:rsids>
    <w:rsidRoot w:val="003A4168"/>
    <w:rsid w:val="000004B5"/>
    <w:rsid w:val="000028EB"/>
    <w:rsid w:val="0000328E"/>
    <w:rsid w:val="00003A0B"/>
    <w:rsid w:val="00004461"/>
    <w:rsid w:val="000047A4"/>
    <w:rsid w:val="00005601"/>
    <w:rsid w:val="000067E1"/>
    <w:rsid w:val="00006CFE"/>
    <w:rsid w:val="0000747D"/>
    <w:rsid w:val="00007516"/>
    <w:rsid w:val="0001158A"/>
    <w:rsid w:val="000122DF"/>
    <w:rsid w:val="00013CC2"/>
    <w:rsid w:val="00013E0F"/>
    <w:rsid w:val="00014446"/>
    <w:rsid w:val="00014A0E"/>
    <w:rsid w:val="00015BA9"/>
    <w:rsid w:val="00015BE6"/>
    <w:rsid w:val="0001696B"/>
    <w:rsid w:val="00016971"/>
    <w:rsid w:val="0002002F"/>
    <w:rsid w:val="000217F5"/>
    <w:rsid w:val="00023DA2"/>
    <w:rsid w:val="0002439B"/>
    <w:rsid w:val="00025824"/>
    <w:rsid w:val="000268B5"/>
    <w:rsid w:val="000269FC"/>
    <w:rsid w:val="00027932"/>
    <w:rsid w:val="000304DB"/>
    <w:rsid w:val="00030F38"/>
    <w:rsid w:val="000312E2"/>
    <w:rsid w:val="000313BC"/>
    <w:rsid w:val="00031AD7"/>
    <w:rsid w:val="000321BD"/>
    <w:rsid w:val="000324FF"/>
    <w:rsid w:val="000331FC"/>
    <w:rsid w:val="00033EB9"/>
    <w:rsid w:val="00034924"/>
    <w:rsid w:val="000357C8"/>
    <w:rsid w:val="00035BC4"/>
    <w:rsid w:val="00035D10"/>
    <w:rsid w:val="00037812"/>
    <w:rsid w:val="00040322"/>
    <w:rsid w:val="0004034E"/>
    <w:rsid w:val="000403A7"/>
    <w:rsid w:val="000404FE"/>
    <w:rsid w:val="0004145C"/>
    <w:rsid w:val="00041630"/>
    <w:rsid w:val="00041CED"/>
    <w:rsid w:val="00042920"/>
    <w:rsid w:val="00042C5B"/>
    <w:rsid w:val="00042E3F"/>
    <w:rsid w:val="0004318C"/>
    <w:rsid w:val="000448AC"/>
    <w:rsid w:val="00045DFC"/>
    <w:rsid w:val="00046C2F"/>
    <w:rsid w:val="00047125"/>
    <w:rsid w:val="00050A80"/>
    <w:rsid w:val="00050BB4"/>
    <w:rsid w:val="00050BB7"/>
    <w:rsid w:val="00051144"/>
    <w:rsid w:val="000519B3"/>
    <w:rsid w:val="00055089"/>
    <w:rsid w:val="000558A0"/>
    <w:rsid w:val="000569E4"/>
    <w:rsid w:val="00056A77"/>
    <w:rsid w:val="00057C54"/>
    <w:rsid w:val="00057D78"/>
    <w:rsid w:val="00057EAA"/>
    <w:rsid w:val="0006047E"/>
    <w:rsid w:val="000606BF"/>
    <w:rsid w:val="00060AD8"/>
    <w:rsid w:val="000613AE"/>
    <w:rsid w:val="00062CEF"/>
    <w:rsid w:val="00063385"/>
    <w:rsid w:val="0006351E"/>
    <w:rsid w:val="00064EC5"/>
    <w:rsid w:val="0006554C"/>
    <w:rsid w:val="00065B39"/>
    <w:rsid w:val="00066B67"/>
    <w:rsid w:val="00067A80"/>
    <w:rsid w:val="0007158A"/>
    <w:rsid w:val="00072580"/>
    <w:rsid w:val="00072B4F"/>
    <w:rsid w:val="00073F1A"/>
    <w:rsid w:val="000740A9"/>
    <w:rsid w:val="00074227"/>
    <w:rsid w:val="00076CDA"/>
    <w:rsid w:val="00077C5E"/>
    <w:rsid w:val="00081F50"/>
    <w:rsid w:val="000829C5"/>
    <w:rsid w:val="000837BD"/>
    <w:rsid w:val="0008396A"/>
    <w:rsid w:val="00083A2D"/>
    <w:rsid w:val="00084A5A"/>
    <w:rsid w:val="00084ECE"/>
    <w:rsid w:val="00085D65"/>
    <w:rsid w:val="000875C3"/>
    <w:rsid w:val="00087A77"/>
    <w:rsid w:val="00087EFF"/>
    <w:rsid w:val="000921D2"/>
    <w:rsid w:val="00093322"/>
    <w:rsid w:val="00093E3A"/>
    <w:rsid w:val="00096A0D"/>
    <w:rsid w:val="000A085D"/>
    <w:rsid w:val="000A1260"/>
    <w:rsid w:val="000A34B1"/>
    <w:rsid w:val="000A3C1A"/>
    <w:rsid w:val="000A5E94"/>
    <w:rsid w:val="000A6104"/>
    <w:rsid w:val="000A7C3D"/>
    <w:rsid w:val="000A7DA8"/>
    <w:rsid w:val="000B12DB"/>
    <w:rsid w:val="000B1479"/>
    <w:rsid w:val="000B25FD"/>
    <w:rsid w:val="000B2CC2"/>
    <w:rsid w:val="000B2D0E"/>
    <w:rsid w:val="000B5BBC"/>
    <w:rsid w:val="000B6279"/>
    <w:rsid w:val="000B722C"/>
    <w:rsid w:val="000B7398"/>
    <w:rsid w:val="000C05F4"/>
    <w:rsid w:val="000C1296"/>
    <w:rsid w:val="000C47F0"/>
    <w:rsid w:val="000C4E67"/>
    <w:rsid w:val="000C6F6C"/>
    <w:rsid w:val="000C7A1E"/>
    <w:rsid w:val="000D0FE5"/>
    <w:rsid w:val="000D139C"/>
    <w:rsid w:val="000D1B46"/>
    <w:rsid w:val="000D1D1F"/>
    <w:rsid w:val="000D3776"/>
    <w:rsid w:val="000D3B96"/>
    <w:rsid w:val="000D44E0"/>
    <w:rsid w:val="000D50B6"/>
    <w:rsid w:val="000D5E2D"/>
    <w:rsid w:val="000D7516"/>
    <w:rsid w:val="000D7C0E"/>
    <w:rsid w:val="000E0425"/>
    <w:rsid w:val="000E0A7A"/>
    <w:rsid w:val="000E0EFE"/>
    <w:rsid w:val="000E3545"/>
    <w:rsid w:val="000E40EA"/>
    <w:rsid w:val="000E4BE3"/>
    <w:rsid w:val="000E6FA8"/>
    <w:rsid w:val="000E7984"/>
    <w:rsid w:val="000E7A12"/>
    <w:rsid w:val="000E7D99"/>
    <w:rsid w:val="000F05CA"/>
    <w:rsid w:val="000F0801"/>
    <w:rsid w:val="000F25DD"/>
    <w:rsid w:val="000F27FE"/>
    <w:rsid w:val="000F4CEF"/>
    <w:rsid w:val="000F50B7"/>
    <w:rsid w:val="000F7035"/>
    <w:rsid w:val="000F7384"/>
    <w:rsid w:val="00102026"/>
    <w:rsid w:val="00102737"/>
    <w:rsid w:val="00102CE4"/>
    <w:rsid w:val="001043FA"/>
    <w:rsid w:val="00104A78"/>
    <w:rsid w:val="00105FD7"/>
    <w:rsid w:val="00106081"/>
    <w:rsid w:val="0010617E"/>
    <w:rsid w:val="00106196"/>
    <w:rsid w:val="00106A88"/>
    <w:rsid w:val="00106B39"/>
    <w:rsid w:val="00106C57"/>
    <w:rsid w:val="00106E69"/>
    <w:rsid w:val="00106EBF"/>
    <w:rsid w:val="001074A3"/>
    <w:rsid w:val="001078CD"/>
    <w:rsid w:val="00107966"/>
    <w:rsid w:val="001105FC"/>
    <w:rsid w:val="00110973"/>
    <w:rsid w:val="00111567"/>
    <w:rsid w:val="00111622"/>
    <w:rsid w:val="00111CC3"/>
    <w:rsid w:val="001129B1"/>
    <w:rsid w:val="00112E34"/>
    <w:rsid w:val="001133FF"/>
    <w:rsid w:val="0011393F"/>
    <w:rsid w:val="00116B6B"/>
    <w:rsid w:val="00117A2F"/>
    <w:rsid w:val="0012072D"/>
    <w:rsid w:val="00121570"/>
    <w:rsid w:val="00121629"/>
    <w:rsid w:val="001221A6"/>
    <w:rsid w:val="00122A1A"/>
    <w:rsid w:val="00122C11"/>
    <w:rsid w:val="001234D7"/>
    <w:rsid w:val="0012361C"/>
    <w:rsid w:val="00123650"/>
    <w:rsid w:val="00124943"/>
    <w:rsid w:val="00124A9C"/>
    <w:rsid w:val="00124F36"/>
    <w:rsid w:val="00125EF6"/>
    <w:rsid w:val="00126C0A"/>
    <w:rsid w:val="0012776D"/>
    <w:rsid w:val="00130267"/>
    <w:rsid w:val="001307FD"/>
    <w:rsid w:val="001317F0"/>
    <w:rsid w:val="00132E9F"/>
    <w:rsid w:val="00133148"/>
    <w:rsid w:val="001331C8"/>
    <w:rsid w:val="001334A0"/>
    <w:rsid w:val="00134210"/>
    <w:rsid w:val="001342A4"/>
    <w:rsid w:val="0013528F"/>
    <w:rsid w:val="001412B5"/>
    <w:rsid w:val="0014357D"/>
    <w:rsid w:val="00143D30"/>
    <w:rsid w:val="00146708"/>
    <w:rsid w:val="0014679C"/>
    <w:rsid w:val="00146EB5"/>
    <w:rsid w:val="001503A9"/>
    <w:rsid w:val="001507A0"/>
    <w:rsid w:val="0015170E"/>
    <w:rsid w:val="00151A2D"/>
    <w:rsid w:val="00151A80"/>
    <w:rsid w:val="00152727"/>
    <w:rsid w:val="00153505"/>
    <w:rsid w:val="00153599"/>
    <w:rsid w:val="00153A60"/>
    <w:rsid w:val="00155950"/>
    <w:rsid w:val="00155A39"/>
    <w:rsid w:val="0016068A"/>
    <w:rsid w:val="00160A73"/>
    <w:rsid w:val="001613E0"/>
    <w:rsid w:val="0016257E"/>
    <w:rsid w:val="00163C54"/>
    <w:rsid w:val="00163CE6"/>
    <w:rsid w:val="00165AA4"/>
    <w:rsid w:val="00166338"/>
    <w:rsid w:val="00170140"/>
    <w:rsid w:val="001703C8"/>
    <w:rsid w:val="0017059D"/>
    <w:rsid w:val="00170A91"/>
    <w:rsid w:val="00170B53"/>
    <w:rsid w:val="00170E32"/>
    <w:rsid w:val="001710FA"/>
    <w:rsid w:val="0017176E"/>
    <w:rsid w:val="00172E4C"/>
    <w:rsid w:val="001746DA"/>
    <w:rsid w:val="00174B88"/>
    <w:rsid w:val="00174D85"/>
    <w:rsid w:val="00174DF2"/>
    <w:rsid w:val="00175AAC"/>
    <w:rsid w:val="00176119"/>
    <w:rsid w:val="00176ECA"/>
    <w:rsid w:val="00177228"/>
    <w:rsid w:val="00177886"/>
    <w:rsid w:val="00177F46"/>
    <w:rsid w:val="00181733"/>
    <w:rsid w:val="0018173D"/>
    <w:rsid w:val="00181FB4"/>
    <w:rsid w:val="00183143"/>
    <w:rsid w:val="00183683"/>
    <w:rsid w:val="0018373C"/>
    <w:rsid w:val="001838FC"/>
    <w:rsid w:val="00187438"/>
    <w:rsid w:val="00187E31"/>
    <w:rsid w:val="001904E7"/>
    <w:rsid w:val="001913E7"/>
    <w:rsid w:val="001914CA"/>
    <w:rsid w:val="001919B9"/>
    <w:rsid w:val="00192ABC"/>
    <w:rsid w:val="00192F17"/>
    <w:rsid w:val="00193BA6"/>
    <w:rsid w:val="00194805"/>
    <w:rsid w:val="00194CC1"/>
    <w:rsid w:val="00194CE6"/>
    <w:rsid w:val="00195627"/>
    <w:rsid w:val="00195BB3"/>
    <w:rsid w:val="00195C0C"/>
    <w:rsid w:val="00197BBD"/>
    <w:rsid w:val="001A2025"/>
    <w:rsid w:val="001A2C2B"/>
    <w:rsid w:val="001A2F41"/>
    <w:rsid w:val="001A3A13"/>
    <w:rsid w:val="001A4857"/>
    <w:rsid w:val="001A4E8F"/>
    <w:rsid w:val="001A50EB"/>
    <w:rsid w:val="001A5341"/>
    <w:rsid w:val="001A693F"/>
    <w:rsid w:val="001A6B55"/>
    <w:rsid w:val="001A7745"/>
    <w:rsid w:val="001B287B"/>
    <w:rsid w:val="001B2B44"/>
    <w:rsid w:val="001B3A47"/>
    <w:rsid w:val="001B3A8C"/>
    <w:rsid w:val="001B4E82"/>
    <w:rsid w:val="001B5B4A"/>
    <w:rsid w:val="001B60C6"/>
    <w:rsid w:val="001B680F"/>
    <w:rsid w:val="001C1719"/>
    <w:rsid w:val="001C6AE9"/>
    <w:rsid w:val="001C72C2"/>
    <w:rsid w:val="001D007D"/>
    <w:rsid w:val="001D032C"/>
    <w:rsid w:val="001D0D1E"/>
    <w:rsid w:val="001D34C8"/>
    <w:rsid w:val="001D4CA3"/>
    <w:rsid w:val="001D501F"/>
    <w:rsid w:val="001D5525"/>
    <w:rsid w:val="001D5A00"/>
    <w:rsid w:val="001D66C8"/>
    <w:rsid w:val="001D6960"/>
    <w:rsid w:val="001D70EA"/>
    <w:rsid w:val="001D7CBE"/>
    <w:rsid w:val="001E1310"/>
    <w:rsid w:val="001E17DF"/>
    <w:rsid w:val="001E255D"/>
    <w:rsid w:val="001E30D1"/>
    <w:rsid w:val="001E52BB"/>
    <w:rsid w:val="001E5817"/>
    <w:rsid w:val="001E6BFC"/>
    <w:rsid w:val="001F0E6F"/>
    <w:rsid w:val="001F1619"/>
    <w:rsid w:val="001F2315"/>
    <w:rsid w:val="001F42A5"/>
    <w:rsid w:val="001F5A59"/>
    <w:rsid w:val="001F5F3F"/>
    <w:rsid w:val="001F6258"/>
    <w:rsid w:val="001F6E0A"/>
    <w:rsid w:val="001F7DE4"/>
    <w:rsid w:val="00202246"/>
    <w:rsid w:val="0020256E"/>
    <w:rsid w:val="002030EA"/>
    <w:rsid w:val="0020355E"/>
    <w:rsid w:val="00203C8A"/>
    <w:rsid w:val="00204952"/>
    <w:rsid w:val="002062B9"/>
    <w:rsid w:val="00206380"/>
    <w:rsid w:val="002079F1"/>
    <w:rsid w:val="00207BC1"/>
    <w:rsid w:val="002102E7"/>
    <w:rsid w:val="00210C60"/>
    <w:rsid w:val="00214BCA"/>
    <w:rsid w:val="00214CDE"/>
    <w:rsid w:val="00215A55"/>
    <w:rsid w:val="00216522"/>
    <w:rsid w:val="0021748B"/>
    <w:rsid w:val="0021775E"/>
    <w:rsid w:val="00221950"/>
    <w:rsid w:val="00222B24"/>
    <w:rsid w:val="00222BCA"/>
    <w:rsid w:val="0022302A"/>
    <w:rsid w:val="00223308"/>
    <w:rsid w:val="00223702"/>
    <w:rsid w:val="00223986"/>
    <w:rsid w:val="00224541"/>
    <w:rsid w:val="00225184"/>
    <w:rsid w:val="002323DA"/>
    <w:rsid w:val="00232AF2"/>
    <w:rsid w:val="00233061"/>
    <w:rsid w:val="00233B11"/>
    <w:rsid w:val="002348BC"/>
    <w:rsid w:val="00235951"/>
    <w:rsid w:val="002368CA"/>
    <w:rsid w:val="00237596"/>
    <w:rsid w:val="00240AEC"/>
    <w:rsid w:val="002423ED"/>
    <w:rsid w:val="00242B65"/>
    <w:rsid w:val="0024505A"/>
    <w:rsid w:val="00245DCE"/>
    <w:rsid w:val="0024717B"/>
    <w:rsid w:val="002505F6"/>
    <w:rsid w:val="00251DA8"/>
    <w:rsid w:val="00252132"/>
    <w:rsid w:val="002534FA"/>
    <w:rsid w:val="002548A0"/>
    <w:rsid w:val="00257B6F"/>
    <w:rsid w:val="00257E8A"/>
    <w:rsid w:val="00261188"/>
    <w:rsid w:val="0026231E"/>
    <w:rsid w:val="00264382"/>
    <w:rsid w:val="00264486"/>
    <w:rsid w:val="0026485A"/>
    <w:rsid w:val="00265156"/>
    <w:rsid w:val="002662FF"/>
    <w:rsid w:val="002711CE"/>
    <w:rsid w:val="002722C5"/>
    <w:rsid w:val="002749F8"/>
    <w:rsid w:val="00274C10"/>
    <w:rsid w:val="00274F62"/>
    <w:rsid w:val="00274FAC"/>
    <w:rsid w:val="002754C3"/>
    <w:rsid w:val="0027671D"/>
    <w:rsid w:val="002770C6"/>
    <w:rsid w:val="002771B3"/>
    <w:rsid w:val="00280209"/>
    <w:rsid w:val="00282087"/>
    <w:rsid w:val="002835C3"/>
    <w:rsid w:val="0028480B"/>
    <w:rsid w:val="00286713"/>
    <w:rsid w:val="0029245D"/>
    <w:rsid w:val="00292609"/>
    <w:rsid w:val="00292672"/>
    <w:rsid w:val="00292775"/>
    <w:rsid w:val="00292C40"/>
    <w:rsid w:val="00292FC3"/>
    <w:rsid w:val="002933F9"/>
    <w:rsid w:val="002940A6"/>
    <w:rsid w:val="0029543E"/>
    <w:rsid w:val="0029742C"/>
    <w:rsid w:val="002976CC"/>
    <w:rsid w:val="002A3798"/>
    <w:rsid w:val="002A37D3"/>
    <w:rsid w:val="002B1C6E"/>
    <w:rsid w:val="002B2464"/>
    <w:rsid w:val="002B2A97"/>
    <w:rsid w:val="002B333C"/>
    <w:rsid w:val="002B3340"/>
    <w:rsid w:val="002B6144"/>
    <w:rsid w:val="002C1081"/>
    <w:rsid w:val="002C11DD"/>
    <w:rsid w:val="002C1AE2"/>
    <w:rsid w:val="002C2699"/>
    <w:rsid w:val="002C2716"/>
    <w:rsid w:val="002C3222"/>
    <w:rsid w:val="002C3950"/>
    <w:rsid w:val="002C3FA8"/>
    <w:rsid w:val="002C54FA"/>
    <w:rsid w:val="002C5B9D"/>
    <w:rsid w:val="002C5CB5"/>
    <w:rsid w:val="002C6E4C"/>
    <w:rsid w:val="002C7FF3"/>
    <w:rsid w:val="002D0049"/>
    <w:rsid w:val="002D02CC"/>
    <w:rsid w:val="002D0D4D"/>
    <w:rsid w:val="002D0D55"/>
    <w:rsid w:val="002D1943"/>
    <w:rsid w:val="002D3E13"/>
    <w:rsid w:val="002D43BF"/>
    <w:rsid w:val="002D4C90"/>
    <w:rsid w:val="002D4E37"/>
    <w:rsid w:val="002D5F96"/>
    <w:rsid w:val="002D6018"/>
    <w:rsid w:val="002D68A4"/>
    <w:rsid w:val="002D7451"/>
    <w:rsid w:val="002E09E4"/>
    <w:rsid w:val="002E1370"/>
    <w:rsid w:val="002E1484"/>
    <w:rsid w:val="002E18CB"/>
    <w:rsid w:val="002E228F"/>
    <w:rsid w:val="002E3286"/>
    <w:rsid w:val="002E33B5"/>
    <w:rsid w:val="002E4C48"/>
    <w:rsid w:val="002E66AC"/>
    <w:rsid w:val="002E6955"/>
    <w:rsid w:val="002E75BC"/>
    <w:rsid w:val="002F00CE"/>
    <w:rsid w:val="002F0753"/>
    <w:rsid w:val="002F1BB0"/>
    <w:rsid w:val="002F49BD"/>
    <w:rsid w:val="002F70A4"/>
    <w:rsid w:val="002F7DD8"/>
    <w:rsid w:val="00300551"/>
    <w:rsid w:val="00300B6F"/>
    <w:rsid w:val="0030214E"/>
    <w:rsid w:val="00302DC7"/>
    <w:rsid w:val="00302F78"/>
    <w:rsid w:val="0030336C"/>
    <w:rsid w:val="003057B7"/>
    <w:rsid w:val="00305B21"/>
    <w:rsid w:val="00305CAA"/>
    <w:rsid w:val="003062F5"/>
    <w:rsid w:val="0030672B"/>
    <w:rsid w:val="00306D34"/>
    <w:rsid w:val="003115F6"/>
    <w:rsid w:val="003128C6"/>
    <w:rsid w:val="00313203"/>
    <w:rsid w:val="0031487E"/>
    <w:rsid w:val="00314B30"/>
    <w:rsid w:val="00314D76"/>
    <w:rsid w:val="00315570"/>
    <w:rsid w:val="00315601"/>
    <w:rsid w:val="00316391"/>
    <w:rsid w:val="00316670"/>
    <w:rsid w:val="00317DF6"/>
    <w:rsid w:val="003229E3"/>
    <w:rsid w:val="00323075"/>
    <w:rsid w:val="0032493A"/>
    <w:rsid w:val="00325159"/>
    <w:rsid w:val="0032528E"/>
    <w:rsid w:val="00326327"/>
    <w:rsid w:val="0032686B"/>
    <w:rsid w:val="00327830"/>
    <w:rsid w:val="0033046E"/>
    <w:rsid w:val="0033068C"/>
    <w:rsid w:val="003306B6"/>
    <w:rsid w:val="00331506"/>
    <w:rsid w:val="003315EF"/>
    <w:rsid w:val="00331619"/>
    <w:rsid w:val="00331FB2"/>
    <w:rsid w:val="0033221E"/>
    <w:rsid w:val="003324DC"/>
    <w:rsid w:val="00332568"/>
    <w:rsid w:val="00335E89"/>
    <w:rsid w:val="003361BE"/>
    <w:rsid w:val="00336547"/>
    <w:rsid w:val="003365C4"/>
    <w:rsid w:val="0033734E"/>
    <w:rsid w:val="00337D3E"/>
    <w:rsid w:val="00341080"/>
    <w:rsid w:val="00341430"/>
    <w:rsid w:val="003414EA"/>
    <w:rsid w:val="00343ABA"/>
    <w:rsid w:val="00343AF7"/>
    <w:rsid w:val="00343E7A"/>
    <w:rsid w:val="00347705"/>
    <w:rsid w:val="003503BB"/>
    <w:rsid w:val="003506C0"/>
    <w:rsid w:val="003513C1"/>
    <w:rsid w:val="00351A8C"/>
    <w:rsid w:val="00352914"/>
    <w:rsid w:val="00352960"/>
    <w:rsid w:val="003549E0"/>
    <w:rsid w:val="00354F8F"/>
    <w:rsid w:val="003552BF"/>
    <w:rsid w:val="00355CF3"/>
    <w:rsid w:val="00356DB0"/>
    <w:rsid w:val="0036093C"/>
    <w:rsid w:val="003616E9"/>
    <w:rsid w:val="00361B6C"/>
    <w:rsid w:val="00362B60"/>
    <w:rsid w:val="003632AD"/>
    <w:rsid w:val="0036379B"/>
    <w:rsid w:val="003640A2"/>
    <w:rsid w:val="003647E5"/>
    <w:rsid w:val="00364853"/>
    <w:rsid w:val="00366789"/>
    <w:rsid w:val="00367A0B"/>
    <w:rsid w:val="00367F35"/>
    <w:rsid w:val="00370597"/>
    <w:rsid w:val="003722BB"/>
    <w:rsid w:val="00372EC0"/>
    <w:rsid w:val="00374851"/>
    <w:rsid w:val="003755AB"/>
    <w:rsid w:val="00376BD5"/>
    <w:rsid w:val="0037722E"/>
    <w:rsid w:val="003806FA"/>
    <w:rsid w:val="0038099C"/>
    <w:rsid w:val="003809DF"/>
    <w:rsid w:val="00380F54"/>
    <w:rsid w:val="00381B83"/>
    <w:rsid w:val="003825CC"/>
    <w:rsid w:val="0038269E"/>
    <w:rsid w:val="00382C44"/>
    <w:rsid w:val="0038391D"/>
    <w:rsid w:val="003852EF"/>
    <w:rsid w:val="00386E5E"/>
    <w:rsid w:val="00387D6D"/>
    <w:rsid w:val="00390D3C"/>
    <w:rsid w:val="003913AB"/>
    <w:rsid w:val="003924BB"/>
    <w:rsid w:val="00392F72"/>
    <w:rsid w:val="0039349D"/>
    <w:rsid w:val="003949C3"/>
    <w:rsid w:val="00394EAD"/>
    <w:rsid w:val="00395276"/>
    <w:rsid w:val="003957A2"/>
    <w:rsid w:val="003957D7"/>
    <w:rsid w:val="00395B26"/>
    <w:rsid w:val="0039644E"/>
    <w:rsid w:val="0039697D"/>
    <w:rsid w:val="003969B7"/>
    <w:rsid w:val="00397DD5"/>
    <w:rsid w:val="003A14EF"/>
    <w:rsid w:val="003A1BBD"/>
    <w:rsid w:val="003A295A"/>
    <w:rsid w:val="003A3413"/>
    <w:rsid w:val="003A3846"/>
    <w:rsid w:val="003A3C95"/>
    <w:rsid w:val="003A4010"/>
    <w:rsid w:val="003A4168"/>
    <w:rsid w:val="003A4C52"/>
    <w:rsid w:val="003A4F4E"/>
    <w:rsid w:val="003A7CA3"/>
    <w:rsid w:val="003B1B69"/>
    <w:rsid w:val="003B20D0"/>
    <w:rsid w:val="003B3223"/>
    <w:rsid w:val="003B33E4"/>
    <w:rsid w:val="003B3C36"/>
    <w:rsid w:val="003B48D6"/>
    <w:rsid w:val="003B52B3"/>
    <w:rsid w:val="003B58FB"/>
    <w:rsid w:val="003B62F0"/>
    <w:rsid w:val="003B65F4"/>
    <w:rsid w:val="003B7CB9"/>
    <w:rsid w:val="003C1889"/>
    <w:rsid w:val="003C1D7B"/>
    <w:rsid w:val="003C2503"/>
    <w:rsid w:val="003C2DCF"/>
    <w:rsid w:val="003C32D8"/>
    <w:rsid w:val="003C41AE"/>
    <w:rsid w:val="003C452E"/>
    <w:rsid w:val="003C4ADD"/>
    <w:rsid w:val="003C633F"/>
    <w:rsid w:val="003C7AED"/>
    <w:rsid w:val="003D1228"/>
    <w:rsid w:val="003D16CF"/>
    <w:rsid w:val="003D18AD"/>
    <w:rsid w:val="003D318A"/>
    <w:rsid w:val="003D3CE1"/>
    <w:rsid w:val="003D4C4B"/>
    <w:rsid w:val="003D4EF8"/>
    <w:rsid w:val="003D5449"/>
    <w:rsid w:val="003D7168"/>
    <w:rsid w:val="003E0BB0"/>
    <w:rsid w:val="003E1113"/>
    <w:rsid w:val="003E1385"/>
    <w:rsid w:val="003E2194"/>
    <w:rsid w:val="003E3084"/>
    <w:rsid w:val="003E3A2A"/>
    <w:rsid w:val="003E45CB"/>
    <w:rsid w:val="003E46E9"/>
    <w:rsid w:val="003E4B04"/>
    <w:rsid w:val="003E4C71"/>
    <w:rsid w:val="003E4E8D"/>
    <w:rsid w:val="003E4FC0"/>
    <w:rsid w:val="003E4FC4"/>
    <w:rsid w:val="003E52B5"/>
    <w:rsid w:val="003E6CC8"/>
    <w:rsid w:val="003E6D29"/>
    <w:rsid w:val="003E773F"/>
    <w:rsid w:val="003F0A14"/>
    <w:rsid w:val="003F11EB"/>
    <w:rsid w:val="003F1285"/>
    <w:rsid w:val="003F12BE"/>
    <w:rsid w:val="003F1818"/>
    <w:rsid w:val="003F3111"/>
    <w:rsid w:val="003F32E2"/>
    <w:rsid w:val="003F38CC"/>
    <w:rsid w:val="003F3D0B"/>
    <w:rsid w:val="003F3FB7"/>
    <w:rsid w:val="003F5B43"/>
    <w:rsid w:val="003F5EEF"/>
    <w:rsid w:val="003F620A"/>
    <w:rsid w:val="004004AC"/>
    <w:rsid w:val="0040108C"/>
    <w:rsid w:val="00405616"/>
    <w:rsid w:val="00405DC3"/>
    <w:rsid w:val="004100B2"/>
    <w:rsid w:val="00411D2A"/>
    <w:rsid w:val="004142DE"/>
    <w:rsid w:val="00414EB7"/>
    <w:rsid w:val="00415029"/>
    <w:rsid w:val="0041637F"/>
    <w:rsid w:val="00416494"/>
    <w:rsid w:val="004165AF"/>
    <w:rsid w:val="00417E88"/>
    <w:rsid w:val="004206C6"/>
    <w:rsid w:val="004224C6"/>
    <w:rsid w:val="004225BF"/>
    <w:rsid w:val="0042270D"/>
    <w:rsid w:val="00422944"/>
    <w:rsid w:val="00422FDA"/>
    <w:rsid w:val="00424FA3"/>
    <w:rsid w:val="004267AD"/>
    <w:rsid w:val="00430472"/>
    <w:rsid w:val="00430758"/>
    <w:rsid w:val="004310CE"/>
    <w:rsid w:val="00431CD8"/>
    <w:rsid w:val="00431F24"/>
    <w:rsid w:val="004329EF"/>
    <w:rsid w:val="0043431F"/>
    <w:rsid w:val="0043484A"/>
    <w:rsid w:val="004349CE"/>
    <w:rsid w:val="00434DFA"/>
    <w:rsid w:val="004351C1"/>
    <w:rsid w:val="004353EE"/>
    <w:rsid w:val="00435B9F"/>
    <w:rsid w:val="00437F72"/>
    <w:rsid w:val="004416B8"/>
    <w:rsid w:val="00442C1C"/>
    <w:rsid w:val="00443085"/>
    <w:rsid w:val="00444223"/>
    <w:rsid w:val="00444DB5"/>
    <w:rsid w:val="00445F3F"/>
    <w:rsid w:val="00447A85"/>
    <w:rsid w:val="00447EC5"/>
    <w:rsid w:val="0045073F"/>
    <w:rsid w:val="00451AA1"/>
    <w:rsid w:val="00451FD7"/>
    <w:rsid w:val="00453F3D"/>
    <w:rsid w:val="00455830"/>
    <w:rsid w:val="00456B06"/>
    <w:rsid w:val="00457555"/>
    <w:rsid w:val="00460AD1"/>
    <w:rsid w:val="00460B2E"/>
    <w:rsid w:val="00460D13"/>
    <w:rsid w:val="00460FAF"/>
    <w:rsid w:val="004611AC"/>
    <w:rsid w:val="00462711"/>
    <w:rsid w:val="00463933"/>
    <w:rsid w:val="00465D50"/>
    <w:rsid w:val="004677FA"/>
    <w:rsid w:val="00471CC2"/>
    <w:rsid w:val="00473B3B"/>
    <w:rsid w:val="00474A2E"/>
    <w:rsid w:val="004758D7"/>
    <w:rsid w:val="00475AEA"/>
    <w:rsid w:val="00476063"/>
    <w:rsid w:val="0047657A"/>
    <w:rsid w:val="004778F4"/>
    <w:rsid w:val="0048032E"/>
    <w:rsid w:val="00481281"/>
    <w:rsid w:val="00481943"/>
    <w:rsid w:val="004823DD"/>
    <w:rsid w:val="00482C1A"/>
    <w:rsid w:val="004837A7"/>
    <w:rsid w:val="00483B24"/>
    <w:rsid w:val="00484488"/>
    <w:rsid w:val="00484719"/>
    <w:rsid w:val="00485A2E"/>
    <w:rsid w:val="00485B3B"/>
    <w:rsid w:val="00486229"/>
    <w:rsid w:val="00486642"/>
    <w:rsid w:val="004872B7"/>
    <w:rsid w:val="0048793B"/>
    <w:rsid w:val="00487DC1"/>
    <w:rsid w:val="0049001F"/>
    <w:rsid w:val="00490187"/>
    <w:rsid w:val="0049056C"/>
    <w:rsid w:val="00491143"/>
    <w:rsid w:val="0049324A"/>
    <w:rsid w:val="0049464A"/>
    <w:rsid w:val="00494994"/>
    <w:rsid w:val="0049598B"/>
    <w:rsid w:val="004965F9"/>
    <w:rsid w:val="00496FF0"/>
    <w:rsid w:val="00497C78"/>
    <w:rsid w:val="004A266C"/>
    <w:rsid w:val="004A29AA"/>
    <w:rsid w:val="004A2C7D"/>
    <w:rsid w:val="004A392B"/>
    <w:rsid w:val="004A46FD"/>
    <w:rsid w:val="004A4AF4"/>
    <w:rsid w:val="004A5036"/>
    <w:rsid w:val="004A5868"/>
    <w:rsid w:val="004A6CF3"/>
    <w:rsid w:val="004B00E1"/>
    <w:rsid w:val="004B01C2"/>
    <w:rsid w:val="004B0778"/>
    <w:rsid w:val="004B095C"/>
    <w:rsid w:val="004B0AEE"/>
    <w:rsid w:val="004B19ED"/>
    <w:rsid w:val="004B2B03"/>
    <w:rsid w:val="004B52A8"/>
    <w:rsid w:val="004B596C"/>
    <w:rsid w:val="004B65B8"/>
    <w:rsid w:val="004B674D"/>
    <w:rsid w:val="004C01A0"/>
    <w:rsid w:val="004C0C1A"/>
    <w:rsid w:val="004C1049"/>
    <w:rsid w:val="004C3147"/>
    <w:rsid w:val="004C482E"/>
    <w:rsid w:val="004C5EE2"/>
    <w:rsid w:val="004C6313"/>
    <w:rsid w:val="004C7E18"/>
    <w:rsid w:val="004D012A"/>
    <w:rsid w:val="004D10F8"/>
    <w:rsid w:val="004D10FF"/>
    <w:rsid w:val="004D1649"/>
    <w:rsid w:val="004D18FF"/>
    <w:rsid w:val="004D1E43"/>
    <w:rsid w:val="004D2160"/>
    <w:rsid w:val="004D2C95"/>
    <w:rsid w:val="004D4296"/>
    <w:rsid w:val="004D4A1C"/>
    <w:rsid w:val="004D4DF5"/>
    <w:rsid w:val="004D58B0"/>
    <w:rsid w:val="004D69B6"/>
    <w:rsid w:val="004D74EF"/>
    <w:rsid w:val="004D79A9"/>
    <w:rsid w:val="004E0EC8"/>
    <w:rsid w:val="004E1A26"/>
    <w:rsid w:val="004E226E"/>
    <w:rsid w:val="004E2FD6"/>
    <w:rsid w:val="004E4ADB"/>
    <w:rsid w:val="004E50F4"/>
    <w:rsid w:val="004E7100"/>
    <w:rsid w:val="004E7D48"/>
    <w:rsid w:val="004F07BC"/>
    <w:rsid w:val="004F0A3B"/>
    <w:rsid w:val="004F1DEE"/>
    <w:rsid w:val="004F1EE1"/>
    <w:rsid w:val="004F264B"/>
    <w:rsid w:val="004F27B8"/>
    <w:rsid w:val="004F4430"/>
    <w:rsid w:val="004F5F59"/>
    <w:rsid w:val="004F6278"/>
    <w:rsid w:val="004F6CDA"/>
    <w:rsid w:val="004F6D94"/>
    <w:rsid w:val="004F7F4A"/>
    <w:rsid w:val="00501605"/>
    <w:rsid w:val="00501B19"/>
    <w:rsid w:val="00502448"/>
    <w:rsid w:val="00503729"/>
    <w:rsid w:val="00506BE3"/>
    <w:rsid w:val="00507A36"/>
    <w:rsid w:val="0051016C"/>
    <w:rsid w:val="005101E9"/>
    <w:rsid w:val="00510671"/>
    <w:rsid w:val="00510D36"/>
    <w:rsid w:val="0051222E"/>
    <w:rsid w:val="00512B72"/>
    <w:rsid w:val="00513B89"/>
    <w:rsid w:val="00515AAF"/>
    <w:rsid w:val="00516879"/>
    <w:rsid w:val="005177D2"/>
    <w:rsid w:val="00517CFB"/>
    <w:rsid w:val="00520C20"/>
    <w:rsid w:val="00520CE5"/>
    <w:rsid w:val="00520EE6"/>
    <w:rsid w:val="00521142"/>
    <w:rsid w:val="005217F6"/>
    <w:rsid w:val="0052291C"/>
    <w:rsid w:val="0052527F"/>
    <w:rsid w:val="00525472"/>
    <w:rsid w:val="00525A70"/>
    <w:rsid w:val="00527579"/>
    <w:rsid w:val="005278F6"/>
    <w:rsid w:val="00527B3F"/>
    <w:rsid w:val="00530358"/>
    <w:rsid w:val="005313D1"/>
    <w:rsid w:val="0053156D"/>
    <w:rsid w:val="00532435"/>
    <w:rsid w:val="00532C2B"/>
    <w:rsid w:val="005344D9"/>
    <w:rsid w:val="00534B85"/>
    <w:rsid w:val="00534EC0"/>
    <w:rsid w:val="00535055"/>
    <w:rsid w:val="00535D9E"/>
    <w:rsid w:val="00535EC2"/>
    <w:rsid w:val="00536010"/>
    <w:rsid w:val="005360BB"/>
    <w:rsid w:val="00540460"/>
    <w:rsid w:val="005408F6"/>
    <w:rsid w:val="00541403"/>
    <w:rsid w:val="005426DD"/>
    <w:rsid w:val="00542816"/>
    <w:rsid w:val="00543631"/>
    <w:rsid w:val="00543633"/>
    <w:rsid w:val="0054455C"/>
    <w:rsid w:val="0054569F"/>
    <w:rsid w:val="00546195"/>
    <w:rsid w:val="00546277"/>
    <w:rsid w:val="00546386"/>
    <w:rsid w:val="00546712"/>
    <w:rsid w:val="00546F85"/>
    <w:rsid w:val="00547655"/>
    <w:rsid w:val="005478BE"/>
    <w:rsid w:val="00547C15"/>
    <w:rsid w:val="00550ACC"/>
    <w:rsid w:val="005510C5"/>
    <w:rsid w:val="00551693"/>
    <w:rsid w:val="005521FE"/>
    <w:rsid w:val="00552A20"/>
    <w:rsid w:val="00553749"/>
    <w:rsid w:val="0055475E"/>
    <w:rsid w:val="00554E12"/>
    <w:rsid w:val="005605D6"/>
    <w:rsid w:val="00560B35"/>
    <w:rsid w:val="00562BE2"/>
    <w:rsid w:val="00563EBF"/>
    <w:rsid w:val="005640AA"/>
    <w:rsid w:val="005645CA"/>
    <w:rsid w:val="00565B64"/>
    <w:rsid w:val="0056603B"/>
    <w:rsid w:val="0057026F"/>
    <w:rsid w:val="00570606"/>
    <w:rsid w:val="00570A85"/>
    <w:rsid w:val="005740E4"/>
    <w:rsid w:val="005752C6"/>
    <w:rsid w:val="00576549"/>
    <w:rsid w:val="00576649"/>
    <w:rsid w:val="00576D23"/>
    <w:rsid w:val="00577F0D"/>
    <w:rsid w:val="00580342"/>
    <w:rsid w:val="00580381"/>
    <w:rsid w:val="00580606"/>
    <w:rsid w:val="00581285"/>
    <w:rsid w:val="0058330F"/>
    <w:rsid w:val="00584CF8"/>
    <w:rsid w:val="0058531E"/>
    <w:rsid w:val="005862F5"/>
    <w:rsid w:val="0058651A"/>
    <w:rsid w:val="005869A1"/>
    <w:rsid w:val="00590D63"/>
    <w:rsid w:val="0059124B"/>
    <w:rsid w:val="00591491"/>
    <w:rsid w:val="00591F9B"/>
    <w:rsid w:val="00592425"/>
    <w:rsid w:val="005925F2"/>
    <w:rsid w:val="00592EDE"/>
    <w:rsid w:val="005936A2"/>
    <w:rsid w:val="0059455C"/>
    <w:rsid w:val="005948CB"/>
    <w:rsid w:val="00594D26"/>
    <w:rsid w:val="00595051"/>
    <w:rsid w:val="0059677E"/>
    <w:rsid w:val="00596B95"/>
    <w:rsid w:val="00596EB9"/>
    <w:rsid w:val="00597AF7"/>
    <w:rsid w:val="005A3975"/>
    <w:rsid w:val="005A3DE4"/>
    <w:rsid w:val="005A441D"/>
    <w:rsid w:val="005A4AB9"/>
    <w:rsid w:val="005A52D4"/>
    <w:rsid w:val="005A56C4"/>
    <w:rsid w:val="005A6650"/>
    <w:rsid w:val="005A672E"/>
    <w:rsid w:val="005A7657"/>
    <w:rsid w:val="005B0029"/>
    <w:rsid w:val="005B0E8E"/>
    <w:rsid w:val="005B3B22"/>
    <w:rsid w:val="005B6515"/>
    <w:rsid w:val="005B69CE"/>
    <w:rsid w:val="005C2097"/>
    <w:rsid w:val="005C2227"/>
    <w:rsid w:val="005C2595"/>
    <w:rsid w:val="005C2D2C"/>
    <w:rsid w:val="005C42F9"/>
    <w:rsid w:val="005C4695"/>
    <w:rsid w:val="005C4B15"/>
    <w:rsid w:val="005C4F64"/>
    <w:rsid w:val="005C5B8F"/>
    <w:rsid w:val="005C77EB"/>
    <w:rsid w:val="005C7BF2"/>
    <w:rsid w:val="005C7D2C"/>
    <w:rsid w:val="005D0456"/>
    <w:rsid w:val="005D08D5"/>
    <w:rsid w:val="005D17A9"/>
    <w:rsid w:val="005D17CE"/>
    <w:rsid w:val="005D1D1D"/>
    <w:rsid w:val="005D28D1"/>
    <w:rsid w:val="005D33C6"/>
    <w:rsid w:val="005D39A1"/>
    <w:rsid w:val="005D40FB"/>
    <w:rsid w:val="005D587E"/>
    <w:rsid w:val="005D605F"/>
    <w:rsid w:val="005D694F"/>
    <w:rsid w:val="005D69A3"/>
    <w:rsid w:val="005D7B59"/>
    <w:rsid w:val="005D7EC2"/>
    <w:rsid w:val="005E074C"/>
    <w:rsid w:val="005E10A6"/>
    <w:rsid w:val="005E1A42"/>
    <w:rsid w:val="005E1C92"/>
    <w:rsid w:val="005E2925"/>
    <w:rsid w:val="005E5064"/>
    <w:rsid w:val="005E57F4"/>
    <w:rsid w:val="005E75B3"/>
    <w:rsid w:val="005E76F5"/>
    <w:rsid w:val="005F0C31"/>
    <w:rsid w:val="005F0F75"/>
    <w:rsid w:val="005F1C3A"/>
    <w:rsid w:val="005F2FEA"/>
    <w:rsid w:val="005F373E"/>
    <w:rsid w:val="005F46A7"/>
    <w:rsid w:val="005F6877"/>
    <w:rsid w:val="005F6A5D"/>
    <w:rsid w:val="006008D4"/>
    <w:rsid w:val="00600AA3"/>
    <w:rsid w:val="00600F85"/>
    <w:rsid w:val="00601810"/>
    <w:rsid w:val="006021F7"/>
    <w:rsid w:val="0060237C"/>
    <w:rsid w:val="00602B85"/>
    <w:rsid w:val="0060353E"/>
    <w:rsid w:val="00604464"/>
    <w:rsid w:val="00604BFB"/>
    <w:rsid w:val="00606F1A"/>
    <w:rsid w:val="0061014D"/>
    <w:rsid w:val="00610E75"/>
    <w:rsid w:val="00611BED"/>
    <w:rsid w:val="006139CC"/>
    <w:rsid w:val="00613A27"/>
    <w:rsid w:val="00613BD8"/>
    <w:rsid w:val="006140A0"/>
    <w:rsid w:val="00616863"/>
    <w:rsid w:val="0061702E"/>
    <w:rsid w:val="00617C25"/>
    <w:rsid w:val="0062063D"/>
    <w:rsid w:val="006209BA"/>
    <w:rsid w:val="0062176D"/>
    <w:rsid w:val="00621C0B"/>
    <w:rsid w:val="00622657"/>
    <w:rsid w:val="006235C6"/>
    <w:rsid w:val="00625590"/>
    <w:rsid w:val="00626FF8"/>
    <w:rsid w:val="00630A90"/>
    <w:rsid w:val="00630D99"/>
    <w:rsid w:val="00631A67"/>
    <w:rsid w:val="00631FC7"/>
    <w:rsid w:val="00632621"/>
    <w:rsid w:val="00632C20"/>
    <w:rsid w:val="00632EAA"/>
    <w:rsid w:val="00632EB3"/>
    <w:rsid w:val="00635BA2"/>
    <w:rsid w:val="00635CBC"/>
    <w:rsid w:val="0063706B"/>
    <w:rsid w:val="006371FC"/>
    <w:rsid w:val="00637400"/>
    <w:rsid w:val="006378A2"/>
    <w:rsid w:val="006406EB"/>
    <w:rsid w:val="006407FD"/>
    <w:rsid w:val="00641A51"/>
    <w:rsid w:val="00642B40"/>
    <w:rsid w:val="006432B7"/>
    <w:rsid w:val="00643FB1"/>
    <w:rsid w:val="00645561"/>
    <w:rsid w:val="00645A34"/>
    <w:rsid w:val="00647005"/>
    <w:rsid w:val="00647241"/>
    <w:rsid w:val="00650261"/>
    <w:rsid w:val="00650CF2"/>
    <w:rsid w:val="006523A2"/>
    <w:rsid w:val="00652701"/>
    <w:rsid w:val="00652C05"/>
    <w:rsid w:val="006533DC"/>
    <w:rsid w:val="00654362"/>
    <w:rsid w:val="00655C89"/>
    <w:rsid w:val="00657496"/>
    <w:rsid w:val="00657601"/>
    <w:rsid w:val="00660611"/>
    <w:rsid w:val="00662E3A"/>
    <w:rsid w:val="0066300B"/>
    <w:rsid w:val="00663828"/>
    <w:rsid w:val="00663FDC"/>
    <w:rsid w:val="0066520C"/>
    <w:rsid w:val="006653D9"/>
    <w:rsid w:val="00665DF4"/>
    <w:rsid w:val="00667232"/>
    <w:rsid w:val="00667434"/>
    <w:rsid w:val="00667C93"/>
    <w:rsid w:val="00670BDA"/>
    <w:rsid w:val="0067189C"/>
    <w:rsid w:val="00671E9E"/>
    <w:rsid w:val="006804F4"/>
    <w:rsid w:val="00680F6A"/>
    <w:rsid w:val="00683F3E"/>
    <w:rsid w:val="00686505"/>
    <w:rsid w:val="00686D9A"/>
    <w:rsid w:val="006919B8"/>
    <w:rsid w:val="00691A1C"/>
    <w:rsid w:val="00693D29"/>
    <w:rsid w:val="00693D98"/>
    <w:rsid w:val="00694A7D"/>
    <w:rsid w:val="00694AA7"/>
    <w:rsid w:val="00694AFE"/>
    <w:rsid w:val="00695451"/>
    <w:rsid w:val="00696259"/>
    <w:rsid w:val="006967F8"/>
    <w:rsid w:val="006974AC"/>
    <w:rsid w:val="006974CB"/>
    <w:rsid w:val="006A0CB3"/>
    <w:rsid w:val="006A0CE4"/>
    <w:rsid w:val="006A28DB"/>
    <w:rsid w:val="006A3070"/>
    <w:rsid w:val="006A4C3A"/>
    <w:rsid w:val="006A4E7B"/>
    <w:rsid w:val="006A542D"/>
    <w:rsid w:val="006A7298"/>
    <w:rsid w:val="006B0541"/>
    <w:rsid w:val="006B09B8"/>
    <w:rsid w:val="006B15BA"/>
    <w:rsid w:val="006B3C6A"/>
    <w:rsid w:val="006B4BC6"/>
    <w:rsid w:val="006B5D01"/>
    <w:rsid w:val="006C1473"/>
    <w:rsid w:val="006C2271"/>
    <w:rsid w:val="006C2A06"/>
    <w:rsid w:val="006C3A9A"/>
    <w:rsid w:val="006C40B6"/>
    <w:rsid w:val="006C40EC"/>
    <w:rsid w:val="006C43E6"/>
    <w:rsid w:val="006C5BEA"/>
    <w:rsid w:val="006D3886"/>
    <w:rsid w:val="006D4572"/>
    <w:rsid w:val="006D539A"/>
    <w:rsid w:val="006D550D"/>
    <w:rsid w:val="006D79C5"/>
    <w:rsid w:val="006E014A"/>
    <w:rsid w:val="006E073C"/>
    <w:rsid w:val="006E16CB"/>
    <w:rsid w:val="006E24BB"/>
    <w:rsid w:val="006E2BEB"/>
    <w:rsid w:val="006E3701"/>
    <w:rsid w:val="006E3F0F"/>
    <w:rsid w:val="006E4C1A"/>
    <w:rsid w:val="006E5066"/>
    <w:rsid w:val="006E6EDE"/>
    <w:rsid w:val="006F0218"/>
    <w:rsid w:val="006F049B"/>
    <w:rsid w:val="006F0863"/>
    <w:rsid w:val="006F29BC"/>
    <w:rsid w:val="006F312D"/>
    <w:rsid w:val="006F4C97"/>
    <w:rsid w:val="006F4D8A"/>
    <w:rsid w:val="006F4F9E"/>
    <w:rsid w:val="006F789A"/>
    <w:rsid w:val="006F7B12"/>
    <w:rsid w:val="007005AF"/>
    <w:rsid w:val="0070122B"/>
    <w:rsid w:val="00701710"/>
    <w:rsid w:val="007068D6"/>
    <w:rsid w:val="00706F32"/>
    <w:rsid w:val="00707C96"/>
    <w:rsid w:val="00710096"/>
    <w:rsid w:val="0071060C"/>
    <w:rsid w:val="007110B2"/>
    <w:rsid w:val="00711763"/>
    <w:rsid w:val="00711B07"/>
    <w:rsid w:val="007134C3"/>
    <w:rsid w:val="00713AC0"/>
    <w:rsid w:val="00713C49"/>
    <w:rsid w:val="00714E09"/>
    <w:rsid w:val="0071577B"/>
    <w:rsid w:val="00715C75"/>
    <w:rsid w:val="0071789E"/>
    <w:rsid w:val="00722A87"/>
    <w:rsid w:val="00723690"/>
    <w:rsid w:val="00723B15"/>
    <w:rsid w:val="00724AC3"/>
    <w:rsid w:val="007254B1"/>
    <w:rsid w:val="00726252"/>
    <w:rsid w:val="0073029A"/>
    <w:rsid w:val="007321E4"/>
    <w:rsid w:val="00733322"/>
    <w:rsid w:val="007336FF"/>
    <w:rsid w:val="007337BB"/>
    <w:rsid w:val="00740AFE"/>
    <w:rsid w:val="007410A2"/>
    <w:rsid w:val="007412E0"/>
    <w:rsid w:val="00741DB7"/>
    <w:rsid w:val="007421E3"/>
    <w:rsid w:val="007427EF"/>
    <w:rsid w:val="0074453A"/>
    <w:rsid w:val="00744A59"/>
    <w:rsid w:val="00745479"/>
    <w:rsid w:val="00746607"/>
    <w:rsid w:val="0074660C"/>
    <w:rsid w:val="007466A9"/>
    <w:rsid w:val="0074697B"/>
    <w:rsid w:val="00750FA9"/>
    <w:rsid w:val="00751093"/>
    <w:rsid w:val="00751369"/>
    <w:rsid w:val="0075152B"/>
    <w:rsid w:val="00751B28"/>
    <w:rsid w:val="00752249"/>
    <w:rsid w:val="00754290"/>
    <w:rsid w:val="007547BD"/>
    <w:rsid w:val="00755191"/>
    <w:rsid w:val="007567F8"/>
    <w:rsid w:val="007571CA"/>
    <w:rsid w:val="0075791F"/>
    <w:rsid w:val="00757A22"/>
    <w:rsid w:val="007611EA"/>
    <w:rsid w:val="007619C6"/>
    <w:rsid w:val="00762302"/>
    <w:rsid w:val="00763CAA"/>
    <w:rsid w:val="007642FE"/>
    <w:rsid w:val="007646E6"/>
    <w:rsid w:val="007657AF"/>
    <w:rsid w:val="007663C9"/>
    <w:rsid w:val="0076661D"/>
    <w:rsid w:val="0076734D"/>
    <w:rsid w:val="00767C5C"/>
    <w:rsid w:val="0077298B"/>
    <w:rsid w:val="007732D8"/>
    <w:rsid w:val="00773C7B"/>
    <w:rsid w:val="00774F80"/>
    <w:rsid w:val="0077675F"/>
    <w:rsid w:val="0077797E"/>
    <w:rsid w:val="00780374"/>
    <w:rsid w:val="00782D55"/>
    <w:rsid w:val="007834E5"/>
    <w:rsid w:val="00783933"/>
    <w:rsid w:val="00783CBF"/>
    <w:rsid w:val="007860C3"/>
    <w:rsid w:val="007870A7"/>
    <w:rsid w:val="007879C1"/>
    <w:rsid w:val="00787B9C"/>
    <w:rsid w:val="00787C65"/>
    <w:rsid w:val="00790643"/>
    <w:rsid w:val="00791A18"/>
    <w:rsid w:val="00791A1F"/>
    <w:rsid w:val="00791AF7"/>
    <w:rsid w:val="00792F95"/>
    <w:rsid w:val="007933CE"/>
    <w:rsid w:val="00794402"/>
    <w:rsid w:val="00794AA8"/>
    <w:rsid w:val="007951BC"/>
    <w:rsid w:val="00795214"/>
    <w:rsid w:val="0079557D"/>
    <w:rsid w:val="00796156"/>
    <w:rsid w:val="007966D0"/>
    <w:rsid w:val="007971B8"/>
    <w:rsid w:val="007A133F"/>
    <w:rsid w:val="007A1B31"/>
    <w:rsid w:val="007A23E8"/>
    <w:rsid w:val="007A3418"/>
    <w:rsid w:val="007A3B74"/>
    <w:rsid w:val="007A43F9"/>
    <w:rsid w:val="007A47D6"/>
    <w:rsid w:val="007A5CB9"/>
    <w:rsid w:val="007A5CC6"/>
    <w:rsid w:val="007A65E1"/>
    <w:rsid w:val="007A69BE"/>
    <w:rsid w:val="007B0B60"/>
    <w:rsid w:val="007B12B6"/>
    <w:rsid w:val="007B2DED"/>
    <w:rsid w:val="007B3C1E"/>
    <w:rsid w:val="007B3E9F"/>
    <w:rsid w:val="007B4258"/>
    <w:rsid w:val="007B55D2"/>
    <w:rsid w:val="007B5DE6"/>
    <w:rsid w:val="007B6D94"/>
    <w:rsid w:val="007B7C14"/>
    <w:rsid w:val="007C04F4"/>
    <w:rsid w:val="007C20E7"/>
    <w:rsid w:val="007C49B2"/>
    <w:rsid w:val="007C6653"/>
    <w:rsid w:val="007C7991"/>
    <w:rsid w:val="007C7C4C"/>
    <w:rsid w:val="007D06B1"/>
    <w:rsid w:val="007D2811"/>
    <w:rsid w:val="007D4371"/>
    <w:rsid w:val="007D4E41"/>
    <w:rsid w:val="007D58CB"/>
    <w:rsid w:val="007D610B"/>
    <w:rsid w:val="007D724A"/>
    <w:rsid w:val="007D79DC"/>
    <w:rsid w:val="007D7C78"/>
    <w:rsid w:val="007E1C7C"/>
    <w:rsid w:val="007E20DF"/>
    <w:rsid w:val="007E2E13"/>
    <w:rsid w:val="007E375E"/>
    <w:rsid w:val="007E4986"/>
    <w:rsid w:val="007E4DEC"/>
    <w:rsid w:val="007E70A3"/>
    <w:rsid w:val="007F159C"/>
    <w:rsid w:val="007F2459"/>
    <w:rsid w:val="007F26EC"/>
    <w:rsid w:val="007F2BBF"/>
    <w:rsid w:val="007F2EA1"/>
    <w:rsid w:val="007F442F"/>
    <w:rsid w:val="007F57AC"/>
    <w:rsid w:val="007F5F34"/>
    <w:rsid w:val="0080235F"/>
    <w:rsid w:val="008029E7"/>
    <w:rsid w:val="0080362B"/>
    <w:rsid w:val="00803E6A"/>
    <w:rsid w:val="008051E7"/>
    <w:rsid w:val="00805480"/>
    <w:rsid w:val="0081031F"/>
    <w:rsid w:val="00811EF3"/>
    <w:rsid w:val="00813678"/>
    <w:rsid w:val="00815A35"/>
    <w:rsid w:val="008168B2"/>
    <w:rsid w:val="00816D97"/>
    <w:rsid w:val="008209DD"/>
    <w:rsid w:val="00821697"/>
    <w:rsid w:val="00823C81"/>
    <w:rsid w:val="00824B07"/>
    <w:rsid w:val="00824CA5"/>
    <w:rsid w:val="008256A1"/>
    <w:rsid w:val="008269F9"/>
    <w:rsid w:val="00826AC3"/>
    <w:rsid w:val="00826ADC"/>
    <w:rsid w:val="00827256"/>
    <w:rsid w:val="0083073E"/>
    <w:rsid w:val="0083084C"/>
    <w:rsid w:val="00830A05"/>
    <w:rsid w:val="008310AB"/>
    <w:rsid w:val="008311E6"/>
    <w:rsid w:val="0083191E"/>
    <w:rsid w:val="00832535"/>
    <w:rsid w:val="008326CB"/>
    <w:rsid w:val="00832CA0"/>
    <w:rsid w:val="0083383A"/>
    <w:rsid w:val="00835241"/>
    <w:rsid w:val="008356DB"/>
    <w:rsid w:val="00835FC0"/>
    <w:rsid w:val="00836869"/>
    <w:rsid w:val="00841A04"/>
    <w:rsid w:val="00841EAC"/>
    <w:rsid w:val="00842D87"/>
    <w:rsid w:val="0084395C"/>
    <w:rsid w:val="008451D5"/>
    <w:rsid w:val="00845A97"/>
    <w:rsid w:val="008461AD"/>
    <w:rsid w:val="008464EB"/>
    <w:rsid w:val="00846C84"/>
    <w:rsid w:val="00846D0F"/>
    <w:rsid w:val="00847645"/>
    <w:rsid w:val="00847BEE"/>
    <w:rsid w:val="00850BBA"/>
    <w:rsid w:val="00850EEB"/>
    <w:rsid w:val="008540E6"/>
    <w:rsid w:val="00854A3F"/>
    <w:rsid w:val="008569E3"/>
    <w:rsid w:val="00857670"/>
    <w:rsid w:val="008604CC"/>
    <w:rsid w:val="00860644"/>
    <w:rsid w:val="008656D6"/>
    <w:rsid w:val="008662E7"/>
    <w:rsid w:val="008667CA"/>
    <w:rsid w:val="008674D9"/>
    <w:rsid w:val="00870BE4"/>
    <w:rsid w:val="00870FF4"/>
    <w:rsid w:val="00873B75"/>
    <w:rsid w:val="00874001"/>
    <w:rsid w:val="00875BD1"/>
    <w:rsid w:val="00876F27"/>
    <w:rsid w:val="00877C14"/>
    <w:rsid w:val="00877C71"/>
    <w:rsid w:val="00877DE9"/>
    <w:rsid w:val="00885D38"/>
    <w:rsid w:val="00886339"/>
    <w:rsid w:val="0088723F"/>
    <w:rsid w:val="00887464"/>
    <w:rsid w:val="00891C3A"/>
    <w:rsid w:val="00891E55"/>
    <w:rsid w:val="00892696"/>
    <w:rsid w:val="00892791"/>
    <w:rsid w:val="00894192"/>
    <w:rsid w:val="00895BD8"/>
    <w:rsid w:val="00895C82"/>
    <w:rsid w:val="008963AF"/>
    <w:rsid w:val="00896DBB"/>
    <w:rsid w:val="008978EB"/>
    <w:rsid w:val="008A1B82"/>
    <w:rsid w:val="008A526C"/>
    <w:rsid w:val="008A61D9"/>
    <w:rsid w:val="008A70B2"/>
    <w:rsid w:val="008A7126"/>
    <w:rsid w:val="008A74AC"/>
    <w:rsid w:val="008A78E6"/>
    <w:rsid w:val="008B05C7"/>
    <w:rsid w:val="008B0F83"/>
    <w:rsid w:val="008B1A92"/>
    <w:rsid w:val="008B22FC"/>
    <w:rsid w:val="008B478A"/>
    <w:rsid w:val="008B4CDF"/>
    <w:rsid w:val="008B6CA4"/>
    <w:rsid w:val="008B6F1D"/>
    <w:rsid w:val="008B7E9B"/>
    <w:rsid w:val="008C127E"/>
    <w:rsid w:val="008C2FBA"/>
    <w:rsid w:val="008C3804"/>
    <w:rsid w:val="008C62B3"/>
    <w:rsid w:val="008C6458"/>
    <w:rsid w:val="008C74BC"/>
    <w:rsid w:val="008C7675"/>
    <w:rsid w:val="008D00AE"/>
    <w:rsid w:val="008D05E9"/>
    <w:rsid w:val="008D0AE9"/>
    <w:rsid w:val="008D26EB"/>
    <w:rsid w:val="008D4E9F"/>
    <w:rsid w:val="008D54B4"/>
    <w:rsid w:val="008D67F4"/>
    <w:rsid w:val="008E02BF"/>
    <w:rsid w:val="008E0A40"/>
    <w:rsid w:val="008E1977"/>
    <w:rsid w:val="008E1DC3"/>
    <w:rsid w:val="008E2A01"/>
    <w:rsid w:val="008E3BE6"/>
    <w:rsid w:val="008E69A2"/>
    <w:rsid w:val="008E75D6"/>
    <w:rsid w:val="008E78D9"/>
    <w:rsid w:val="008F00E2"/>
    <w:rsid w:val="008F0701"/>
    <w:rsid w:val="008F09C0"/>
    <w:rsid w:val="008F254A"/>
    <w:rsid w:val="008F26A1"/>
    <w:rsid w:val="008F29D3"/>
    <w:rsid w:val="008F3CBD"/>
    <w:rsid w:val="008F3CE0"/>
    <w:rsid w:val="008F3E1F"/>
    <w:rsid w:val="008F543E"/>
    <w:rsid w:val="008F6318"/>
    <w:rsid w:val="008F6AA7"/>
    <w:rsid w:val="00900537"/>
    <w:rsid w:val="00902A21"/>
    <w:rsid w:val="00902FBA"/>
    <w:rsid w:val="009048F0"/>
    <w:rsid w:val="00904BE6"/>
    <w:rsid w:val="00905648"/>
    <w:rsid w:val="00905934"/>
    <w:rsid w:val="00905B7E"/>
    <w:rsid w:val="00905D5F"/>
    <w:rsid w:val="00905E08"/>
    <w:rsid w:val="009061EE"/>
    <w:rsid w:val="00906318"/>
    <w:rsid w:val="009066CB"/>
    <w:rsid w:val="009068FE"/>
    <w:rsid w:val="00906920"/>
    <w:rsid w:val="0090708E"/>
    <w:rsid w:val="009102B5"/>
    <w:rsid w:val="00910D25"/>
    <w:rsid w:val="00911723"/>
    <w:rsid w:val="00912C91"/>
    <w:rsid w:val="009130C7"/>
    <w:rsid w:val="00913A21"/>
    <w:rsid w:val="009145D4"/>
    <w:rsid w:val="00915863"/>
    <w:rsid w:val="009201EF"/>
    <w:rsid w:val="00920CE1"/>
    <w:rsid w:val="009232C7"/>
    <w:rsid w:val="00924C62"/>
    <w:rsid w:val="009258F3"/>
    <w:rsid w:val="0092666B"/>
    <w:rsid w:val="00930EA5"/>
    <w:rsid w:val="00932328"/>
    <w:rsid w:val="009333FF"/>
    <w:rsid w:val="00933484"/>
    <w:rsid w:val="0093457F"/>
    <w:rsid w:val="0093559B"/>
    <w:rsid w:val="00935A6E"/>
    <w:rsid w:val="009376A8"/>
    <w:rsid w:val="00940878"/>
    <w:rsid w:val="00940EF3"/>
    <w:rsid w:val="0094170E"/>
    <w:rsid w:val="00941AB0"/>
    <w:rsid w:val="00941FB1"/>
    <w:rsid w:val="00942297"/>
    <w:rsid w:val="00942DD2"/>
    <w:rsid w:val="00943549"/>
    <w:rsid w:val="00943742"/>
    <w:rsid w:val="00946D49"/>
    <w:rsid w:val="009501A2"/>
    <w:rsid w:val="00950A0A"/>
    <w:rsid w:val="009517D1"/>
    <w:rsid w:val="009519CD"/>
    <w:rsid w:val="00951EBA"/>
    <w:rsid w:val="00952456"/>
    <w:rsid w:val="009534CB"/>
    <w:rsid w:val="00954DC0"/>
    <w:rsid w:val="00955410"/>
    <w:rsid w:val="0095578D"/>
    <w:rsid w:val="00955B70"/>
    <w:rsid w:val="00956DDB"/>
    <w:rsid w:val="00956EF4"/>
    <w:rsid w:val="00957BE9"/>
    <w:rsid w:val="00957E1C"/>
    <w:rsid w:val="00960E66"/>
    <w:rsid w:val="00960FE8"/>
    <w:rsid w:val="009611DA"/>
    <w:rsid w:val="00961886"/>
    <w:rsid w:val="00966951"/>
    <w:rsid w:val="00966CCD"/>
    <w:rsid w:val="00967F97"/>
    <w:rsid w:val="009704E9"/>
    <w:rsid w:val="00971D16"/>
    <w:rsid w:val="009725F3"/>
    <w:rsid w:val="00972814"/>
    <w:rsid w:val="009742E6"/>
    <w:rsid w:val="00975239"/>
    <w:rsid w:val="009764D8"/>
    <w:rsid w:val="00976930"/>
    <w:rsid w:val="00976AC9"/>
    <w:rsid w:val="009779A1"/>
    <w:rsid w:val="009801BA"/>
    <w:rsid w:val="00980533"/>
    <w:rsid w:val="00980BD9"/>
    <w:rsid w:val="00980CD0"/>
    <w:rsid w:val="00981804"/>
    <w:rsid w:val="0098390D"/>
    <w:rsid w:val="00984843"/>
    <w:rsid w:val="009857AE"/>
    <w:rsid w:val="009865AC"/>
    <w:rsid w:val="00986E4F"/>
    <w:rsid w:val="00987034"/>
    <w:rsid w:val="0098768E"/>
    <w:rsid w:val="00987AEF"/>
    <w:rsid w:val="00990112"/>
    <w:rsid w:val="009909BA"/>
    <w:rsid w:val="00991743"/>
    <w:rsid w:val="0099219B"/>
    <w:rsid w:val="00992354"/>
    <w:rsid w:val="0099375C"/>
    <w:rsid w:val="009966B0"/>
    <w:rsid w:val="00996AFE"/>
    <w:rsid w:val="00997644"/>
    <w:rsid w:val="00997E66"/>
    <w:rsid w:val="009A0347"/>
    <w:rsid w:val="009A0891"/>
    <w:rsid w:val="009A1480"/>
    <w:rsid w:val="009A1BD8"/>
    <w:rsid w:val="009A2790"/>
    <w:rsid w:val="009A462C"/>
    <w:rsid w:val="009A49D5"/>
    <w:rsid w:val="009A51B2"/>
    <w:rsid w:val="009A56F8"/>
    <w:rsid w:val="009A5B4B"/>
    <w:rsid w:val="009A61E1"/>
    <w:rsid w:val="009B0324"/>
    <w:rsid w:val="009B09FA"/>
    <w:rsid w:val="009B0D59"/>
    <w:rsid w:val="009B166B"/>
    <w:rsid w:val="009B1B9A"/>
    <w:rsid w:val="009B2928"/>
    <w:rsid w:val="009B463D"/>
    <w:rsid w:val="009B4C3B"/>
    <w:rsid w:val="009B7E0F"/>
    <w:rsid w:val="009C0097"/>
    <w:rsid w:val="009C0C74"/>
    <w:rsid w:val="009C1674"/>
    <w:rsid w:val="009C1C7A"/>
    <w:rsid w:val="009C2D2A"/>
    <w:rsid w:val="009C2E57"/>
    <w:rsid w:val="009C3698"/>
    <w:rsid w:val="009C3F2F"/>
    <w:rsid w:val="009C408D"/>
    <w:rsid w:val="009C4493"/>
    <w:rsid w:val="009C60D8"/>
    <w:rsid w:val="009C6B9D"/>
    <w:rsid w:val="009C6FEA"/>
    <w:rsid w:val="009C7F11"/>
    <w:rsid w:val="009D0118"/>
    <w:rsid w:val="009D066F"/>
    <w:rsid w:val="009D074A"/>
    <w:rsid w:val="009D1FC9"/>
    <w:rsid w:val="009D2B52"/>
    <w:rsid w:val="009D34C3"/>
    <w:rsid w:val="009D3CBB"/>
    <w:rsid w:val="009D48DD"/>
    <w:rsid w:val="009D65C0"/>
    <w:rsid w:val="009E0550"/>
    <w:rsid w:val="009E331E"/>
    <w:rsid w:val="009E4970"/>
    <w:rsid w:val="009E535D"/>
    <w:rsid w:val="009E53C7"/>
    <w:rsid w:val="009E57C9"/>
    <w:rsid w:val="009E61A5"/>
    <w:rsid w:val="009E6E96"/>
    <w:rsid w:val="009F010B"/>
    <w:rsid w:val="009F0891"/>
    <w:rsid w:val="009F1CC1"/>
    <w:rsid w:val="009F255D"/>
    <w:rsid w:val="009F3840"/>
    <w:rsid w:val="009F4C17"/>
    <w:rsid w:val="009F57AF"/>
    <w:rsid w:val="009F646D"/>
    <w:rsid w:val="009F6A56"/>
    <w:rsid w:val="00A002A6"/>
    <w:rsid w:val="00A02399"/>
    <w:rsid w:val="00A027E5"/>
    <w:rsid w:val="00A02E91"/>
    <w:rsid w:val="00A03F54"/>
    <w:rsid w:val="00A047AA"/>
    <w:rsid w:val="00A04B0D"/>
    <w:rsid w:val="00A05615"/>
    <w:rsid w:val="00A059EB"/>
    <w:rsid w:val="00A10633"/>
    <w:rsid w:val="00A10C57"/>
    <w:rsid w:val="00A11073"/>
    <w:rsid w:val="00A12385"/>
    <w:rsid w:val="00A137CA"/>
    <w:rsid w:val="00A13FAC"/>
    <w:rsid w:val="00A2013D"/>
    <w:rsid w:val="00A204CE"/>
    <w:rsid w:val="00A22586"/>
    <w:rsid w:val="00A23163"/>
    <w:rsid w:val="00A23B06"/>
    <w:rsid w:val="00A23B21"/>
    <w:rsid w:val="00A24F2A"/>
    <w:rsid w:val="00A2639D"/>
    <w:rsid w:val="00A2675B"/>
    <w:rsid w:val="00A269A9"/>
    <w:rsid w:val="00A27FFC"/>
    <w:rsid w:val="00A308C1"/>
    <w:rsid w:val="00A308DF"/>
    <w:rsid w:val="00A30A3D"/>
    <w:rsid w:val="00A321C0"/>
    <w:rsid w:val="00A32ACF"/>
    <w:rsid w:val="00A3309D"/>
    <w:rsid w:val="00A34CB4"/>
    <w:rsid w:val="00A3561A"/>
    <w:rsid w:val="00A3636B"/>
    <w:rsid w:val="00A36D5C"/>
    <w:rsid w:val="00A41653"/>
    <w:rsid w:val="00A41886"/>
    <w:rsid w:val="00A430DE"/>
    <w:rsid w:val="00A435D9"/>
    <w:rsid w:val="00A435F1"/>
    <w:rsid w:val="00A43CAB"/>
    <w:rsid w:val="00A4563D"/>
    <w:rsid w:val="00A474E2"/>
    <w:rsid w:val="00A50001"/>
    <w:rsid w:val="00A50AED"/>
    <w:rsid w:val="00A5154A"/>
    <w:rsid w:val="00A52589"/>
    <w:rsid w:val="00A52A92"/>
    <w:rsid w:val="00A536B9"/>
    <w:rsid w:val="00A546E9"/>
    <w:rsid w:val="00A54919"/>
    <w:rsid w:val="00A549AD"/>
    <w:rsid w:val="00A54B00"/>
    <w:rsid w:val="00A54B42"/>
    <w:rsid w:val="00A54F74"/>
    <w:rsid w:val="00A557BA"/>
    <w:rsid w:val="00A56188"/>
    <w:rsid w:val="00A56247"/>
    <w:rsid w:val="00A56F64"/>
    <w:rsid w:val="00A612AE"/>
    <w:rsid w:val="00A6258E"/>
    <w:rsid w:val="00A62F98"/>
    <w:rsid w:val="00A64D7A"/>
    <w:rsid w:val="00A65ED1"/>
    <w:rsid w:val="00A65FF0"/>
    <w:rsid w:val="00A66617"/>
    <w:rsid w:val="00A66E47"/>
    <w:rsid w:val="00A67602"/>
    <w:rsid w:val="00A67963"/>
    <w:rsid w:val="00A67A82"/>
    <w:rsid w:val="00A7144C"/>
    <w:rsid w:val="00A7175A"/>
    <w:rsid w:val="00A7273E"/>
    <w:rsid w:val="00A72D9B"/>
    <w:rsid w:val="00A7437B"/>
    <w:rsid w:val="00A74925"/>
    <w:rsid w:val="00A75A35"/>
    <w:rsid w:val="00A75C2D"/>
    <w:rsid w:val="00A763CE"/>
    <w:rsid w:val="00A76D3C"/>
    <w:rsid w:val="00A770D0"/>
    <w:rsid w:val="00A80589"/>
    <w:rsid w:val="00A80C0E"/>
    <w:rsid w:val="00A8176F"/>
    <w:rsid w:val="00A82091"/>
    <w:rsid w:val="00A823F3"/>
    <w:rsid w:val="00A8267C"/>
    <w:rsid w:val="00A84B62"/>
    <w:rsid w:val="00A857A8"/>
    <w:rsid w:val="00A8590B"/>
    <w:rsid w:val="00A8726D"/>
    <w:rsid w:val="00A87C9C"/>
    <w:rsid w:val="00A9113D"/>
    <w:rsid w:val="00A91916"/>
    <w:rsid w:val="00A923FF"/>
    <w:rsid w:val="00A950A7"/>
    <w:rsid w:val="00A950C7"/>
    <w:rsid w:val="00A95224"/>
    <w:rsid w:val="00A9556F"/>
    <w:rsid w:val="00A958AB"/>
    <w:rsid w:val="00A95C5C"/>
    <w:rsid w:val="00A966A9"/>
    <w:rsid w:val="00A96AB2"/>
    <w:rsid w:val="00A9773A"/>
    <w:rsid w:val="00AA0615"/>
    <w:rsid w:val="00AA1215"/>
    <w:rsid w:val="00AA1295"/>
    <w:rsid w:val="00AA17B2"/>
    <w:rsid w:val="00AA2226"/>
    <w:rsid w:val="00AA2A85"/>
    <w:rsid w:val="00AA3599"/>
    <w:rsid w:val="00AA35A5"/>
    <w:rsid w:val="00AA44E5"/>
    <w:rsid w:val="00AA524B"/>
    <w:rsid w:val="00AA54A2"/>
    <w:rsid w:val="00AA692E"/>
    <w:rsid w:val="00AB0B5F"/>
    <w:rsid w:val="00AB13F7"/>
    <w:rsid w:val="00AB24A4"/>
    <w:rsid w:val="00AB3A8C"/>
    <w:rsid w:val="00AB5001"/>
    <w:rsid w:val="00AB7AB0"/>
    <w:rsid w:val="00AB7EEC"/>
    <w:rsid w:val="00AC1DC1"/>
    <w:rsid w:val="00AC3922"/>
    <w:rsid w:val="00AC4D11"/>
    <w:rsid w:val="00AC52E3"/>
    <w:rsid w:val="00AC60C2"/>
    <w:rsid w:val="00AC60E2"/>
    <w:rsid w:val="00AC6298"/>
    <w:rsid w:val="00AC689F"/>
    <w:rsid w:val="00AC6FE4"/>
    <w:rsid w:val="00AC7108"/>
    <w:rsid w:val="00AD126A"/>
    <w:rsid w:val="00AD14F8"/>
    <w:rsid w:val="00AD1954"/>
    <w:rsid w:val="00AD20F7"/>
    <w:rsid w:val="00AD266B"/>
    <w:rsid w:val="00AD342E"/>
    <w:rsid w:val="00AD5182"/>
    <w:rsid w:val="00AD5DE6"/>
    <w:rsid w:val="00AD6B23"/>
    <w:rsid w:val="00AE0141"/>
    <w:rsid w:val="00AE0964"/>
    <w:rsid w:val="00AE1188"/>
    <w:rsid w:val="00AE1D7A"/>
    <w:rsid w:val="00AE3364"/>
    <w:rsid w:val="00AE4632"/>
    <w:rsid w:val="00AE4D33"/>
    <w:rsid w:val="00AE52E6"/>
    <w:rsid w:val="00AE5613"/>
    <w:rsid w:val="00AE6364"/>
    <w:rsid w:val="00AE6C44"/>
    <w:rsid w:val="00AF0836"/>
    <w:rsid w:val="00AF19D7"/>
    <w:rsid w:val="00AF3B46"/>
    <w:rsid w:val="00AF4F4B"/>
    <w:rsid w:val="00AF616B"/>
    <w:rsid w:val="00AF6F95"/>
    <w:rsid w:val="00B002C2"/>
    <w:rsid w:val="00B00765"/>
    <w:rsid w:val="00B00948"/>
    <w:rsid w:val="00B0235F"/>
    <w:rsid w:val="00B02403"/>
    <w:rsid w:val="00B03C6A"/>
    <w:rsid w:val="00B03FF3"/>
    <w:rsid w:val="00B05DE7"/>
    <w:rsid w:val="00B06A0C"/>
    <w:rsid w:val="00B10AF9"/>
    <w:rsid w:val="00B112A0"/>
    <w:rsid w:val="00B118FA"/>
    <w:rsid w:val="00B11A0B"/>
    <w:rsid w:val="00B1222A"/>
    <w:rsid w:val="00B130AE"/>
    <w:rsid w:val="00B1451E"/>
    <w:rsid w:val="00B14914"/>
    <w:rsid w:val="00B16CBF"/>
    <w:rsid w:val="00B17402"/>
    <w:rsid w:val="00B211D2"/>
    <w:rsid w:val="00B2134B"/>
    <w:rsid w:val="00B22D3B"/>
    <w:rsid w:val="00B24BBF"/>
    <w:rsid w:val="00B270F0"/>
    <w:rsid w:val="00B27A38"/>
    <w:rsid w:val="00B30449"/>
    <w:rsid w:val="00B3078B"/>
    <w:rsid w:val="00B312FE"/>
    <w:rsid w:val="00B31C35"/>
    <w:rsid w:val="00B32141"/>
    <w:rsid w:val="00B3230A"/>
    <w:rsid w:val="00B32940"/>
    <w:rsid w:val="00B338D7"/>
    <w:rsid w:val="00B33F5D"/>
    <w:rsid w:val="00B3461A"/>
    <w:rsid w:val="00B3473C"/>
    <w:rsid w:val="00B34B7E"/>
    <w:rsid w:val="00B35304"/>
    <w:rsid w:val="00B35361"/>
    <w:rsid w:val="00B35DAB"/>
    <w:rsid w:val="00B36A06"/>
    <w:rsid w:val="00B36D35"/>
    <w:rsid w:val="00B3712E"/>
    <w:rsid w:val="00B37E47"/>
    <w:rsid w:val="00B40DB0"/>
    <w:rsid w:val="00B40EA2"/>
    <w:rsid w:val="00B4286A"/>
    <w:rsid w:val="00B42DD1"/>
    <w:rsid w:val="00B441AA"/>
    <w:rsid w:val="00B44ACE"/>
    <w:rsid w:val="00B44BA4"/>
    <w:rsid w:val="00B459DC"/>
    <w:rsid w:val="00B46441"/>
    <w:rsid w:val="00B467A6"/>
    <w:rsid w:val="00B470C5"/>
    <w:rsid w:val="00B47F02"/>
    <w:rsid w:val="00B50E34"/>
    <w:rsid w:val="00B52565"/>
    <w:rsid w:val="00B54A04"/>
    <w:rsid w:val="00B55F95"/>
    <w:rsid w:val="00B57A68"/>
    <w:rsid w:val="00B612A6"/>
    <w:rsid w:val="00B62199"/>
    <w:rsid w:val="00B63D8B"/>
    <w:rsid w:val="00B6420C"/>
    <w:rsid w:val="00B6483D"/>
    <w:rsid w:val="00B65136"/>
    <w:rsid w:val="00B662CB"/>
    <w:rsid w:val="00B665F6"/>
    <w:rsid w:val="00B66BAE"/>
    <w:rsid w:val="00B678FD"/>
    <w:rsid w:val="00B67ECD"/>
    <w:rsid w:val="00B711A7"/>
    <w:rsid w:val="00B73407"/>
    <w:rsid w:val="00B74E79"/>
    <w:rsid w:val="00B75887"/>
    <w:rsid w:val="00B76652"/>
    <w:rsid w:val="00B804D6"/>
    <w:rsid w:val="00B80C51"/>
    <w:rsid w:val="00B81750"/>
    <w:rsid w:val="00B82123"/>
    <w:rsid w:val="00B82B87"/>
    <w:rsid w:val="00B8310D"/>
    <w:rsid w:val="00B85CB3"/>
    <w:rsid w:val="00B87968"/>
    <w:rsid w:val="00B90956"/>
    <w:rsid w:val="00B92596"/>
    <w:rsid w:val="00B92692"/>
    <w:rsid w:val="00B928A9"/>
    <w:rsid w:val="00B93E5D"/>
    <w:rsid w:val="00BA0B05"/>
    <w:rsid w:val="00BA31EA"/>
    <w:rsid w:val="00BA4960"/>
    <w:rsid w:val="00BA5736"/>
    <w:rsid w:val="00BA5D39"/>
    <w:rsid w:val="00BA641B"/>
    <w:rsid w:val="00BA716A"/>
    <w:rsid w:val="00BA73C3"/>
    <w:rsid w:val="00BA7DB3"/>
    <w:rsid w:val="00BB1605"/>
    <w:rsid w:val="00BB1CB2"/>
    <w:rsid w:val="00BB1F55"/>
    <w:rsid w:val="00BB3C42"/>
    <w:rsid w:val="00BB45C5"/>
    <w:rsid w:val="00BB487B"/>
    <w:rsid w:val="00BB4E1F"/>
    <w:rsid w:val="00BB52E4"/>
    <w:rsid w:val="00BB55BC"/>
    <w:rsid w:val="00BB57F6"/>
    <w:rsid w:val="00BB65BE"/>
    <w:rsid w:val="00BB6AC9"/>
    <w:rsid w:val="00BB7E39"/>
    <w:rsid w:val="00BC0D8E"/>
    <w:rsid w:val="00BC1B5E"/>
    <w:rsid w:val="00BC20D2"/>
    <w:rsid w:val="00BC3B7B"/>
    <w:rsid w:val="00BC3EFB"/>
    <w:rsid w:val="00BC4450"/>
    <w:rsid w:val="00BC5392"/>
    <w:rsid w:val="00BC5722"/>
    <w:rsid w:val="00BC5D42"/>
    <w:rsid w:val="00BC6853"/>
    <w:rsid w:val="00BC6ACB"/>
    <w:rsid w:val="00BC7502"/>
    <w:rsid w:val="00BD11DF"/>
    <w:rsid w:val="00BD27AB"/>
    <w:rsid w:val="00BD28BA"/>
    <w:rsid w:val="00BD3292"/>
    <w:rsid w:val="00BD35EB"/>
    <w:rsid w:val="00BD4E73"/>
    <w:rsid w:val="00BD57A4"/>
    <w:rsid w:val="00BD57DD"/>
    <w:rsid w:val="00BD5CDF"/>
    <w:rsid w:val="00BD78DC"/>
    <w:rsid w:val="00BD78ED"/>
    <w:rsid w:val="00BE076A"/>
    <w:rsid w:val="00BE311F"/>
    <w:rsid w:val="00BE3A6E"/>
    <w:rsid w:val="00BE3BF3"/>
    <w:rsid w:val="00BE3F44"/>
    <w:rsid w:val="00BE574F"/>
    <w:rsid w:val="00BE5D7E"/>
    <w:rsid w:val="00BE6991"/>
    <w:rsid w:val="00BE6CE8"/>
    <w:rsid w:val="00BE701F"/>
    <w:rsid w:val="00BE7051"/>
    <w:rsid w:val="00BF0C0F"/>
    <w:rsid w:val="00BF0D79"/>
    <w:rsid w:val="00BF10E8"/>
    <w:rsid w:val="00BF1B19"/>
    <w:rsid w:val="00BF2240"/>
    <w:rsid w:val="00BF4927"/>
    <w:rsid w:val="00BF6400"/>
    <w:rsid w:val="00BF6AF3"/>
    <w:rsid w:val="00BF7591"/>
    <w:rsid w:val="00BF7622"/>
    <w:rsid w:val="00BF7E3A"/>
    <w:rsid w:val="00C00B4D"/>
    <w:rsid w:val="00C00F4C"/>
    <w:rsid w:val="00C00FA3"/>
    <w:rsid w:val="00C02CA3"/>
    <w:rsid w:val="00C03D44"/>
    <w:rsid w:val="00C03E50"/>
    <w:rsid w:val="00C049D0"/>
    <w:rsid w:val="00C05F48"/>
    <w:rsid w:val="00C06F6C"/>
    <w:rsid w:val="00C07662"/>
    <w:rsid w:val="00C0780D"/>
    <w:rsid w:val="00C07E20"/>
    <w:rsid w:val="00C1540A"/>
    <w:rsid w:val="00C1551C"/>
    <w:rsid w:val="00C156C0"/>
    <w:rsid w:val="00C17408"/>
    <w:rsid w:val="00C20BAE"/>
    <w:rsid w:val="00C20D45"/>
    <w:rsid w:val="00C20FA8"/>
    <w:rsid w:val="00C214C8"/>
    <w:rsid w:val="00C2167E"/>
    <w:rsid w:val="00C21E56"/>
    <w:rsid w:val="00C22988"/>
    <w:rsid w:val="00C229F8"/>
    <w:rsid w:val="00C22A64"/>
    <w:rsid w:val="00C22F4E"/>
    <w:rsid w:val="00C238A1"/>
    <w:rsid w:val="00C24B9B"/>
    <w:rsid w:val="00C24E7C"/>
    <w:rsid w:val="00C31908"/>
    <w:rsid w:val="00C326BC"/>
    <w:rsid w:val="00C35169"/>
    <w:rsid w:val="00C36567"/>
    <w:rsid w:val="00C369C5"/>
    <w:rsid w:val="00C3719A"/>
    <w:rsid w:val="00C3722F"/>
    <w:rsid w:val="00C37C18"/>
    <w:rsid w:val="00C37C85"/>
    <w:rsid w:val="00C401C3"/>
    <w:rsid w:val="00C41FB5"/>
    <w:rsid w:val="00C42833"/>
    <w:rsid w:val="00C429D9"/>
    <w:rsid w:val="00C43CDA"/>
    <w:rsid w:val="00C43FB1"/>
    <w:rsid w:val="00C45CA3"/>
    <w:rsid w:val="00C465B2"/>
    <w:rsid w:val="00C52D00"/>
    <w:rsid w:val="00C5353C"/>
    <w:rsid w:val="00C53FB4"/>
    <w:rsid w:val="00C54F38"/>
    <w:rsid w:val="00C54F81"/>
    <w:rsid w:val="00C56A78"/>
    <w:rsid w:val="00C572E4"/>
    <w:rsid w:val="00C57D8C"/>
    <w:rsid w:val="00C57FBC"/>
    <w:rsid w:val="00C6018B"/>
    <w:rsid w:val="00C60256"/>
    <w:rsid w:val="00C60A67"/>
    <w:rsid w:val="00C610FF"/>
    <w:rsid w:val="00C613BE"/>
    <w:rsid w:val="00C62234"/>
    <w:rsid w:val="00C63208"/>
    <w:rsid w:val="00C63DAA"/>
    <w:rsid w:val="00C63DCD"/>
    <w:rsid w:val="00C640A6"/>
    <w:rsid w:val="00C6428D"/>
    <w:rsid w:val="00C66382"/>
    <w:rsid w:val="00C67362"/>
    <w:rsid w:val="00C6793B"/>
    <w:rsid w:val="00C70C9A"/>
    <w:rsid w:val="00C7182E"/>
    <w:rsid w:val="00C71928"/>
    <w:rsid w:val="00C719DF"/>
    <w:rsid w:val="00C71C0D"/>
    <w:rsid w:val="00C72C89"/>
    <w:rsid w:val="00C73885"/>
    <w:rsid w:val="00C73CB6"/>
    <w:rsid w:val="00C73E5B"/>
    <w:rsid w:val="00C73ECC"/>
    <w:rsid w:val="00C741FA"/>
    <w:rsid w:val="00C75715"/>
    <w:rsid w:val="00C76980"/>
    <w:rsid w:val="00C77C27"/>
    <w:rsid w:val="00C77DB5"/>
    <w:rsid w:val="00C8012D"/>
    <w:rsid w:val="00C826CC"/>
    <w:rsid w:val="00C82928"/>
    <w:rsid w:val="00C82E16"/>
    <w:rsid w:val="00C8365F"/>
    <w:rsid w:val="00C8381C"/>
    <w:rsid w:val="00C838FC"/>
    <w:rsid w:val="00C84A3F"/>
    <w:rsid w:val="00C856F3"/>
    <w:rsid w:val="00C85F00"/>
    <w:rsid w:val="00C861E7"/>
    <w:rsid w:val="00C87AF4"/>
    <w:rsid w:val="00C917DF"/>
    <w:rsid w:val="00C91D87"/>
    <w:rsid w:val="00C94584"/>
    <w:rsid w:val="00C94A72"/>
    <w:rsid w:val="00C9548A"/>
    <w:rsid w:val="00CA2190"/>
    <w:rsid w:val="00CA3481"/>
    <w:rsid w:val="00CA34F1"/>
    <w:rsid w:val="00CA4ACD"/>
    <w:rsid w:val="00CA569A"/>
    <w:rsid w:val="00CA56F2"/>
    <w:rsid w:val="00CA66C0"/>
    <w:rsid w:val="00CA6E3E"/>
    <w:rsid w:val="00CB1590"/>
    <w:rsid w:val="00CB1A03"/>
    <w:rsid w:val="00CB3521"/>
    <w:rsid w:val="00CB3925"/>
    <w:rsid w:val="00CB59CB"/>
    <w:rsid w:val="00CB610C"/>
    <w:rsid w:val="00CB6218"/>
    <w:rsid w:val="00CB7580"/>
    <w:rsid w:val="00CC0638"/>
    <w:rsid w:val="00CC08C4"/>
    <w:rsid w:val="00CC221C"/>
    <w:rsid w:val="00CC2FB5"/>
    <w:rsid w:val="00CC4F8C"/>
    <w:rsid w:val="00CC6369"/>
    <w:rsid w:val="00CD0AD5"/>
    <w:rsid w:val="00CD145F"/>
    <w:rsid w:val="00CD15E7"/>
    <w:rsid w:val="00CD37A1"/>
    <w:rsid w:val="00CD3BA9"/>
    <w:rsid w:val="00CD4165"/>
    <w:rsid w:val="00CD4815"/>
    <w:rsid w:val="00CD493B"/>
    <w:rsid w:val="00CD4C76"/>
    <w:rsid w:val="00CD52FD"/>
    <w:rsid w:val="00CD554B"/>
    <w:rsid w:val="00CE0F16"/>
    <w:rsid w:val="00CE17E4"/>
    <w:rsid w:val="00CE206A"/>
    <w:rsid w:val="00CE315D"/>
    <w:rsid w:val="00CE339D"/>
    <w:rsid w:val="00CE3410"/>
    <w:rsid w:val="00CE3B17"/>
    <w:rsid w:val="00CE3B8F"/>
    <w:rsid w:val="00CE3DE6"/>
    <w:rsid w:val="00CE4F6F"/>
    <w:rsid w:val="00CE5009"/>
    <w:rsid w:val="00CE5B0C"/>
    <w:rsid w:val="00CE68CD"/>
    <w:rsid w:val="00CE6E32"/>
    <w:rsid w:val="00CE7CCB"/>
    <w:rsid w:val="00CF0F59"/>
    <w:rsid w:val="00CF1FDC"/>
    <w:rsid w:val="00CF26D5"/>
    <w:rsid w:val="00CF2BCF"/>
    <w:rsid w:val="00CF2D5C"/>
    <w:rsid w:val="00CF2E67"/>
    <w:rsid w:val="00CF2F7D"/>
    <w:rsid w:val="00CF3130"/>
    <w:rsid w:val="00CF31F8"/>
    <w:rsid w:val="00CF3666"/>
    <w:rsid w:val="00CF36C3"/>
    <w:rsid w:val="00CF5C29"/>
    <w:rsid w:val="00CF7098"/>
    <w:rsid w:val="00CF7FB2"/>
    <w:rsid w:val="00D0190D"/>
    <w:rsid w:val="00D0265F"/>
    <w:rsid w:val="00D02832"/>
    <w:rsid w:val="00D03460"/>
    <w:rsid w:val="00D034EA"/>
    <w:rsid w:val="00D03B26"/>
    <w:rsid w:val="00D03C21"/>
    <w:rsid w:val="00D03E71"/>
    <w:rsid w:val="00D04DA9"/>
    <w:rsid w:val="00D05C7B"/>
    <w:rsid w:val="00D060B7"/>
    <w:rsid w:val="00D06A74"/>
    <w:rsid w:val="00D07552"/>
    <w:rsid w:val="00D10613"/>
    <w:rsid w:val="00D10A60"/>
    <w:rsid w:val="00D115AB"/>
    <w:rsid w:val="00D124A7"/>
    <w:rsid w:val="00D1451D"/>
    <w:rsid w:val="00D15843"/>
    <w:rsid w:val="00D15D44"/>
    <w:rsid w:val="00D165F6"/>
    <w:rsid w:val="00D20924"/>
    <w:rsid w:val="00D2196C"/>
    <w:rsid w:val="00D21A0A"/>
    <w:rsid w:val="00D21F18"/>
    <w:rsid w:val="00D22F37"/>
    <w:rsid w:val="00D23D72"/>
    <w:rsid w:val="00D246B7"/>
    <w:rsid w:val="00D25D98"/>
    <w:rsid w:val="00D25F47"/>
    <w:rsid w:val="00D2616D"/>
    <w:rsid w:val="00D301E0"/>
    <w:rsid w:val="00D30607"/>
    <w:rsid w:val="00D3192C"/>
    <w:rsid w:val="00D31AA5"/>
    <w:rsid w:val="00D32986"/>
    <w:rsid w:val="00D32C85"/>
    <w:rsid w:val="00D33BCC"/>
    <w:rsid w:val="00D33E55"/>
    <w:rsid w:val="00D340FC"/>
    <w:rsid w:val="00D34886"/>
    <w:rsid w:val="00D34E78"/>
    <w:rsid w:val="00D35633"/>
    <w:rsid w:val="00D36A1E"/>
    <w:rsid w:val="00D37CC3"/>
    <w:rsid w:val="00D37F0C"/>
    <w:rsid w:val="00D40F3F"/>
    <w:rsid w:val="00D44A12"/>
    <w:rsid w:val="00D44CC8"/>
    <w:rsid w:val="00D44DF1"/>
    <w:rsid w:val="00D50BED"/>
    <w:rsid w:val="00D523EE"/>
    <w:rsid w:val="00D52642"/>
    <w:rsid w:val="00D52843"/>
    <w:rsid w:val="00D55A29"/>
    <w:rsid w:val="00D55CCA"/>
    <w:rsid w:val="00D55D25"/>
    <w:rsid w:val="00D56B76"/>
    <w:rsid w:val="00D56FB3"/>
    <w:rsid w:val="00D60D86"/>
    <w:rsid w:val="00D615AC"/>
    <w:rsid w:val="00D61A02"/>
    <w:rsid w:val="00D62401"/>
    <w:rsid w:val="00D6372E"/>
    <w:rsid w:val="00D64C6A"/>
    <w:rsid w:val="00D66267"/>
    <w:rsid w:val="00D66B94"/>
    <w:rsid w:val="00D724AD"/>
    <w:rsid w:val="00D72772"/>
    <w:rsid w:val="00D736D5"/>
    <w:rsid w:val="00D73BDE"/>
    <w:rsid w:val="00D7412C"/>
    <w:rsid w:val="00D75684"/>
    <w:rsid w:val="00D8422B"/>
    <w:rsid w:val="00D8506C"/>
    <w:rsid w:val="00D85A7D"/>
    <w:rsid w:val="00D860A6"/>
    <w:rsid w:val="00D8628D"/>
    <w:rsid w:val="00D87D95"/>
    <w:rsid w:val="00D904A8"/>
    <w:rsid w:val="00D90F86"/>
    <w:rsid w:val="00D93679"/>
    <w:rsid w:val="00D93DEC"/>
    <w:rsid w:val="00D96D3A"/>
    <w:rsid w:val="00D97D56"/>
    <w:rsid w:val="00DA08E8"/>
    <w:rsid w:val="00DA1B15"/>
    <w:rsid w:val="00DA20D4"/>
    <w:rsid w:val="00DA2B98"/>
    <w:rsid w:val="00DA371F"/>
    <w:rsid w:val="00DA4818"/>
    <w:rsid w:val="00DA4CAD"/>
    <w:rsid w:val="00DA5290"/>
    <w:rsid w:val="00DA7ABB"/>
    <w:rsid w:val="00DB0BE7"/>
    <w:rsid w:val="00DB221C"/>
    <w:rsid w:val="00DB42C2"/>
    <w:rsid w:val="00DB4892"/>
    <w:rsid w:val="00DB499F"/>
    <w:rsid w:val="00DB4EAD"/>
    <w:rsid w:val="00DB5002"/>
    <w:rsid w:val="00DB5226"/>
    <w:rsid w:val="00DB52A7"/>
    <w:rsid w:val="00DB5A51"/>
    <w:rsid w:val="00DB69A6"/>
    <w:rsid w:val="00DB6BF2"/>
    <w:rsid w:val="00DB7111"/>
    <w:rsid w:val="00DB7C5A"/>
    <w:rsid w:val="00DC0176"/>
    <w:rsid w:val="00DC0942"/>
    <w:rsid w:val="00DC0960"/>
    <w:rsid w:val="00DC1367"/>
    <w:rsid w:val="00DC186C"/>
    <w:rsid w:val="00DC1879"/>
    <w:rsid w:val="00DC3689"/>
    <w:rsid w:val="00DC40CF"/>
    <w:rsid w:val="00DC43E3"/>
    <w:rsid w:val="00DC4C94"/>
    <w:rsid w:val="00DC50C8"/>
    <w:rsid w:val="00DC6525"/>
    <w:rsid w:val="00DC79EA"/>
    <w:rsid w:val="00DD0632"/>
    <w:rsid w:val="00DD0FAD"/>
    <w:rsid w:val="00DD1935"/>
    <w:rsid w:val="00DD2941"/>
    <w:rsid w:val="00DD3367"/>
    <w:rsid w:val="00DD3E6E"/>
    <w:rsid w:val="00DD5546"/>
    <w:rsid w:val="00DD6224"/>
    <w:rsid w:val="00DD63C9"/>
    <w:rsid w:val="00DD6494"/>
    <w:rsid w:val="00DD6900"/>
    <w:rsid w:val="00DD6F97"/>
    <w:rsid w:val="00DD73A5"/>
    <w:rsid w:val="00DE0058"/>
    <w:rsid w:val="00DE1442"/>
    <w:rsid w:val="00DE2A24"/>
    <w:rsid w:val="00DE4435"/>
    <w:rsid w:val="00DE4499"/>
    <w:rsid w:val="00DE500C"/>
    <w:rsid w:val="00DE5AC1"/>
    <w:rsid w:val="00DE6755"/>
    <w:rsid w:val="00DE7445"/>
    <w:rsid w:val="00DE7F0E"/>
    <w:rsid w:val="00DF1425"/>
    <w:rsid w:val="00DF219D"/>
    <w:rsid w:val="00DF2F3A"/>
    <w:rsid w:val="00DF3603"/>
    <w:rsid w:val="00DF3E8B"/>
    <w:rsid w:val="00DF57E3"/>
    <w:rsid w:val="00E0065F"/>
    <w:rsid w:val="00E0102D"/>
    <w:rsid w:val="00E01F93"/>
    <w:rsid w:val="00E02891"/>
    <w:rsid w:val="00E03335"/>
    <w:rsid w:val="00E03D0E"/>
    <w:rsid w:val="00E044E9"/>
    <w:rsid w:val="00E04CBD"/>
    <w:rsid w:val="00E0540D"/>
    <w:rsid w:val="00E05E88"/>
    <w:rsid w:val="00E05EFE"/>
    <w:rsid w:val="00E06041"/>
    <w:rsid w:val="00E06B17"/>
    <w:rsid w:val="00E06BB0"/>
    <w:rsid w:val="00E06FE2"/>
    <w:rsid w:val="00E1003F"/>
    <w:rsid w:val="00E112C3"/>
    <w:rsid w:val="00E12492"/>
    <w:rsid w:val="00E13A26"/>
    <w:rsid w:val="00E13C97"/>
    <w:rsid w:val="00E1656A"/>
    <w:rsid w:val="00E16AFD"/>
    <w:rsid w:val="00E16BA8"/>
    <w:rsid w:val="00E17D07"/>
    <w:rsid w:val="00E17F33"/>
    <w:rsid w:val="00E20C6D"/>
    <w:rsid w:val="00E20CE7"/>
    <w:rsid w:val="00E21B5B"/>
    <w:rsid w:val="00E220FF"/>
    <w:rsid w:val="00E23DF1"/>
    <w:rsid w:val="00E24B5C"/>
    <w:rsid w:val="00E25C31"/>
    <w:rsid w:val="00E27B6C"/>
    <w:rsid w:val="00E3013D"/>
    <w:rsid w:val="00E305F7"/>
    <w:rsid w:val="00E30741"/>
    <w:rsid w:val="00E31366"/>
    <w:rsid w:val="00E317E3"/>
    <w:rsid w:val="00E34505"/>
    <w:rsid w:val="00E35014"/>
    <w:rsid w:val="00E35934"/>
    <w:rsid w:val="00E35A3C"/>
    <w:rsid w:val="00E36737"/>
    <w:rsid w:val="00E37F2F"/>
    <w:rsid w:val="00E414AA"/>
    <w:rsid w:val="00E42F75"/>
    <w:rsid w:val="00E43452"/>
    <w:rsid w:val="00E44097"/>
    <w:rsid w:val="00E45872"/>
    <w:rsid w:val="00E45E4C"/>
    <w:rsid w:val="00E462C9"/>
    <w:rsid w:val="00E46A6A"/>
    <w:rsid w:val="00E50A84"/>
    <w:rsid w:val="00E50FB1"/>
    <w:rsid w:val="00E51609"/>
    <w:rsid w:val="00E516AD"/>
    <w:rsid w:val="00E52B14"/>
    <w:rsid w:val="00E52BA9"/>
    <w:rsid w:val="00E543C7"/>
    <w:rsid w:val="00E54BA4"/>
    <w:rsid w:val="00E556EA"/>
    <w:rsid w:val="00E5582F"/>
    <w:rsid w:val="00E566D9"/>
    <w:rsid w:val="00E56835"/>
    <w:rsid w:val="00E56FD7"/>
    <w:rsid w:val="00E57427"/>
    <w:rsid w:val="00E57FA2"/>
    <w:rsid w:val="00E6014C"/>
    <w:rsid w:val="00E60618"/>
    <w:rsid w:val="00E60B0F"/>
    <w:rsid w:val="00E61310"/>
    <w:rsid w:val="00E62F10"/>
    <w:rsid w:val="00E64AB4"/>
    <w:rsid w:val="00E66AC5"/>
    <w:rsid w:val="00E7033A"/>
    <w:rsid w:val="00E7049F"/>
    <w:rsid w:val="00E705DC"/>
    <w:rsid w:val="00E73B89"/>
    <w:rsid w:val="00E748E7"/>
    <w:rsid w:val="00E76283"/>
    <w:rsid w:val="00E768F2"/>
    <w:rsid w:val="00E76DFF"/>
    <w:rsid w:val="00E77116"/>
    <w:rsid w:val="00E77814"/>
    <w:rsid w:val="00E7792B"/>
    <w:rsid w:val="00E80E72"/>
    <w:rsid w:val="00E812E8"/>
    <w:rsid w:val="00E81744"/>
    <w:rsid w:val="00E82E33"/>
    <w:rsid w:val="00E84979"/>
    <w:rsid w:val="00E84A39"/>
    <w:rsid w:val="00E85AD8"/>
    <w:rsid w:val="00E864B3"/>
    <w:rsid w:val="00E864E3"/>
    <w:rsid w:val="00E86EDD"/>
    <w:rsid w:val="00E87CAC"/>
    <w:rsid w:val="00E87F65"/>
    <w:rsid w:val="00E9148E"/>
    <w:rsid w:val="00E91F35"/>
    <w:rsid w:val="00E94020"/>
    <w:rsid w:val="00E94229"/>
    <w:rsid w:val="00E954D2"/>
    <w:rsid w:val="00EA013E"/>
    <w:rsid w:val="00EA02EE"/>
    <w:rsid w:val="00EA03DB"/>
    <w:rsid w:val="00EA1140"/>
    <w:rsid w:val="00EA11C9"/>
    <w:rsid w:val="00EA1525"/>
    <w:rsid w:val="00EA1D2C"/>
    <w:rsid w:val="00EA1E59"/>
    <w:rsid w:val="00EA2F50"/>
    <w:rsid w:val="00EA3BC7"/>
    <w:rsid w:val="00EA4B72"/>
    <w:rsid w:val="00EA6159"/>
    <w:rsid w:val="00EA65F6"/>
    <w:rsid w:val="00EA6D42"/>
    <w:rsid w:val="00EB03DE"/>
    <w:rsid w:val="00EB24B3"/>
    <w:rsid w:val="00EB24B6"/>
    <w:rsid w:val="00EB25C3"/>
    <w:rsid w:val="00EB306D"/>
    <w:rsid w:val="00EB32E1"/>
    <w:rsid w:val="00EB3A35"/>
    <w:rsid w:val="00EB5398"/>
    <w:rsid w:val="00EB6DB3"/>
    <w:rsid w:val="00EB6E0A"/>
    <w:rsid w:val="00EB6E63"/>
    <w:rsid w:val="00EC0D0A"/>
    <w:rsid w:val="00EC1D19"/>
    <w:rsid w:val="00EC3CAD"/>
    <w:rsid w:val="00EC4B47"/>
    <w:rsid w:val="00EC5093"/>
    <w:rsid w:val="00ED04BA"/>
    <w:rsid w:val="00ED340F"/>
    <w:rsid w:val="00ED3950"/>
    <w:rsid w:val="00ED44EB"/>
    <w:rsid w:val="00ED5714"/>
    <w:rsid w:val="00ED67AA"/>
    <w:rsid w:val="00ED6CF2"/>
    <w:rsid w:val="00ED7B83"/>
    <w:rsid w:val="00ED7E3C"/>
    <w:rsid w:val="00EE1791"/>
    <w:rsid w:val="00EE2A22"/>
    <w:rsid w:val="00EE5EB9"/>
    <w:rsid w:val="00EE6C32"/>
    <w:rsid w:val="00EE7218"/>
    <w:rsid w:val="00EE7612"/>
    <w:rsid w:val="00EE7748"/>
    <w:rsid w:val="00EE7900"/>
    <w:rsid w:val="00EE7933"/>
    <w:rsid w:val="00EE7B91"/>
    <w:rsid w:val="00EE7FFB"/>
    <w:rsid w:val="00EF00F9"/>
    <w:rsid w:val="00EF0509"/>
    <w:rsid w:val="00EF076F"/>
    <w:rsid w:val="00EF2472"/>
    <w:rsid w:val="00EF2629"/>
    <w:rsid w:val="00EF271D"/>
    <w:rsid w:val="00EF38A5"/>
    <w:rsid w:val="00EF4DDC"/>
    <w:rsid w:val="00EF50B7"/>
    <w:rsid w:val="00EF6465"/>
    <w:rsid w:val="00EF720F"/>
    <w:rsid w:val="00EF7A3A"/>
    <w:rsid w:val="00EF7A3E"/>
    <w:rsid w:val="00F00412"/>
    <w:rsid w:val="00F025D0"/>
    <w:rsid w:val="00F02BBE"/>
    <w:rsid w:val="00F0336F"/>
    <w:rsid w:val="00F03BE8"/>
    <w:rsid w:val="00F04A63"/>
    <w:rsid w:val="00F057FD"/>
    <w:rsid w:val="00F058A1"/>
    <w:rsid w:val="00F061DE"/>
    <w:rsid w:val="00F063D5"/>
    <w:rsid w:val="00F06D5F"/>
    <w:rsid w:val="00F0799D"/>
    <w:rsid w:val="00F07E25"/>
    <w:rsid w:val="00F1034D"/>
    <w:rsid w:val="00F1072C"/>
    <w:rsid w:val="00F125CE"/>
    <w:rsid w:val="00F139C3"/>
    <w:rsid w:val="00F14358"/>
    <w:rsid w:val="00F1461E"/>
    <w:rsid w:val="00F1490F"/>
    <w:rsid w:val="00F16F49"/>
    <w:rsid w:val="00F20290"/>
    <w:rsid w:val="00F2029B"/>
    <w:rsid w:val="00F227A5"/>
    <w:rsid w:val="00F24340"/>
    <w:rsid w:val="00F251A4"/>
    <w:rsid w:val="00F254E7"/>
    <w:rsid w:val="00F2588D"/>
    <w:rsid w:val="00F261A7"/>
    <w:rsid w:val="00F267DE"/>
    <w:rsid w:val="00F275A4"/>
    <w:rsid w:val="00F30954"/>
    <w:rsid w:val="00F30D41"/>
    <w:rsid w:val="00F32EE9"/>
    <w:rsid w:val="00F332BF"/>
    <w:rsid w:val="00F33E76"/>
    <w:rsid w:val="00F34C8B"/>
    <w:rsid w:val="00F3775F"/>
    <w:rsid w:val="00F4106B"/>
    <w:rsid w:val="00F42A04"/>
    <w:rsid w:val="00F4548F"/>
    <w:rsid w:val="00F50587"/>
    <w:rsid w:val="00F50720"/>
    <w:rsid w:val="00F517BB"/>
    <w:rsid w:val="00F5243E"/>
    <w:rsid w:val="00F52AE4"/>
    <w:rsid w:val="00F530D4"/>
    <w:rsid w:val="00F53B8B"/>
    <w:rsid w:val="00F5538B"/>
    <w:rsid w:val="00F558DF"/>
    <w:rsid w:val="00F61D52"/>
    <w:rsid w:val="00F6332C"/>
    <w:rsid w:val="00F638E5"/>
    <w:rsid w:val="00F64A8A"/>
    <w:rsid w:val="00F70D9F"/>
    <w:rsid w:val="00F71135"/>
    <w:rsid w:val="00F715F5"/>
    <w:rsid w:val="00F71786"/>
    <w:rsid w:val="00F71C96"/>
    <w:rsid w:val="00F72153"/>
    <w:rsid w:val="00F7371E"/>
    <w:rsid w:val="00F73765"/>
    <w:rsid w:val="00F74644"/>
    <w:rsid w:val="00F74DA1"/>
    <w:rsid w:val="00F74DC5"/>
    <w:rsid w:val="00F753B4"/>
    <w:rsid w:val="00F75D41"/>
    <w:rsid w:val="00F76612"/>
    <w:rsid w:val="00F772D5"/>
    <w:rsid w:val="00F805DD"/>
    <w:rsid w:val="00F813BD"/>
    <w:rsid w:val="00F81FD4"/>
    <w:rsid w:val="00F834FE"/>
    <w:rsid w:val="00F83525"/>
    <w:rsid w:val="00F8468D"/>
    <w:rsid w:val="00F84DC8"/>
    <w:rsid w:val="00F8532C"/>
    <w:rsid w:val="00F855FA"/>
    <w:rsid w:val="00F85A5C"/>
    <w:rsid w:val="00F872B1"/>
    <w:rsid w:val="00F90351"/>
    <w:rsid w:val="00F90723"/>
    <w:rsid w:val="00F90FA4"/>
    <w:rsid w:val="00F933D2"/>
    <w:rsid w:val="00F9352E"/>
    <w:rsid w:val="00F93846"/>
    <w:rsid w:val="00F93BD8"/>
    <w:rsid w:val="00F94857"/>
    <w:rsid w:val="00F94EDB"/>
    <w:rsid w:val="00F9552A"/>
    <w:rsid w:val="00F95579"/>
    <w:rsid w:val="00F95E71"/>
    <w:rsid w:val="00F9659F"/>
    <w:rsid w:val="00F9705E"/>
    <w:rsid w:val="00FA21C2"/>
    <w:rsid w:val="00FA22C2"/>
    <w:rsid w:val="00FA2AB7"/>
    <w:rsid w:val="00FA3102"/>
    <w:rsid w:val="00FA3F6F"/>
    <w:rsid w:val="00FA407A"/>
    <w:rsid w:val="00FA44FF"/>
    <w:rsid w:val="00FA499F"/>
    <w:rsid w:val="00FA4C33"/>
    <w:rsid w:val="00FA571A"/>
    <w:rsid w:val="00FA5DC1"/>
    <w:rsid w:val="00FA69CA"/>
    <w:rsid w:val="00FB04E0"/>
    <w:rsid w:val="00FB353A"/>
    <w:rsid w:val="00FB36CB"/>
    <w:rsid w:val="00FB37D2"/>
    <w:rsid w:val="00FB39CB"/>
    <w:rsid w:val="00FB3DDD"/>
    <w:rsid w:val="00FB453A"/>
    <w:rsid w:val="00FB6125"/>
    <w:rsid w:val="00FB7056"/>
    <w:rsid w:val="00FB7F35"/>
    <w:rsid w:val="00FC1019"/>
    <w:rsid w:val="00FC1DF4"/>
    <w:rsid w:val="00FC23E0"/>
    <w:rsid w:val="00FC2D33"/>
    <w:rsid w:val="00FC33C4"/>
    <w:rsid w:val="00FC3913"/>
    <w:rsid w:val="00FC3CF9"/>
    <w:rsid w:val="00FC5689"/>
    <w:rsid w:val="00FC61EE"/>
    <w:rsid w:val="00FC65CB"/>
    <w:rsid w:val="00FC6709"/>
    <w:rsid w:val="00FC693A"/>
    <w:rsid w:val="00FD0720"/>
    <w:rsid w:val="00FD0A91"/>
    <w:rsid w:val="00FD1940"/>
    <w:rsid w:val="00FD1B41"/>
    <w:rsid w:val="00FD3B63"/>
    <w:rsid w:val="00FD3D67"/>
    <w:rsid w:val="00FD427D"/>
    <w:rsid w:val="00FD48D3"/>
    <w:rsid w:val="00FD5B74"/>
    <w:rsid w:val="00FD5B9C"/>
    <w:rsid w:val="00FD5E4D"/>
    <w:rsid w:val="00FD7324"/>
    <w:rsid w:val="00FD794D"/>
    <w:rsid w:val="00FE0FE7"/>
    <w:rsid w:val="00FE1466"/>
    <w:rsid w:val="00FE1DAA"/>
    <w:rsid w:val="00FE2D2C"/>
    <w:rsid w:val="00FE499F"/>
    <w:rsid w:val="00FE4CD7"/>
    <w:rsid w:val="00FE4F4B"/>
    <w:rsid w:val="00FE4FAE"/>
    <w:rsid w:val="00FE5309"/>
    <w:rsid w:val="00FE5524"/>
    <w:rsid w:val="00FE5B7D"/>
    <w:rsid w:val="00FE5D1E"/>
    <w:rsid w:val="00FE5DAE"/>
    <w:rsid w:val="00FE6749"/>
    <w:rsid w:val="00FE681E"/>
    <w:rsid w:val="00FF00A2"/>
    <w:rsid w:val="00FF0C8A"/>
    <w:rsid w:val="00FF1BA7"/>
    <w:rsid w:val="00FF4361"/>
    <w:rsid w:val="00FF4FE7"/>
    <w:rsid w:val="00FF533E"/>
    <w:rsid w:val="00FF5CB8"/>
    <w:rsid w:val="00FF6421"/>
    <w:rsid w:val="00FF64B9"/>
    <w:rsid w:val="00FF659B"/>
    <w:rsid w:val="00FF65D2"/>
    <w:rsid w:val="00FF6746"/>
    <w:rsid w:val="00FF68D8"/>
    <w:rsid w:val="00FF6A48"/>
    <w:rsid w:val="00FF7C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BD8"/>
    <w:rPr>
      <w:sz w:val="24"/>
      <w:szCs w:val="24"/>
      <w:lang w:bidi="ar-SA"/>
    </w:rPr>
  </w:style>
  <w:style w:type="paragraph" w:styleId="Heading1">
    <w:name w:val="heading 1"/>
    <w:basedOn w:val="Normal"/>
    <w:next w:val="Normal"/>
    <w:qFormat/>
    <w:rsid w:val="00DD690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semiHidden/>
    <w:unhideWhenUsed/>
    <w:qFormat/>
    <w:rsid w:val="001D6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0E0425"/>
    <w:pPr>
      <w:keepNext/>
      <w:spacing w:before="240" w:after="60"/>
      <w:outlineLvl w:val="3"/>
    </w:pPr>
    <w:rPr>
      <w:rFonts w:ascii="Calibri" w:hAnsi="Calibri"/>
      <w:b/>
      <w:bCs/>
      <w:sz w:val="28"/>
      <w:szCs w:val="28"/>
    </w:rPr>
  </w:style>
  <w:style w:type="paragraph" w:styleId="Heading5">
    <w:name w:val="heading 5"/>
    <w:basedOn w:val="Normal"/>
    <w:next w:val="Normal"/>
    <w:qFormat/>
    <w:rsid w:val="002423ED"/>
    <w:pPr>
      <w:spacing w:before="240" w:after="60"/>
      <w:outlineLvl w:val="4"/>
    </w:pPr>
    <w:rPr>
      <w:b/>
      <w:bCs/>
      <w:i/>
      <w:iCs/>
      <w:sz w:val="26"/>
      <w:szCs w:val="26"/>
    </w:rPr>
  </w:style>
  <w:style w:type="paragraph" w:styleId="Heading7">
    <w:name w:val="heading 7"/>
    <w:basedOn w:val="Normal"/>
    <w:next w:val="Normal"/>
    <w:qFormat/>
    <w:rsid w:val="00FF4FE7"/>
    <w:pPr>
      <w:keepNext/>
      <w:jc w:val="right"/>
      <w:outlineLvl w:val="6"/>
    </w:pPr>
    <w:rPr>
      <w:rFonts w:ascii="Verdana" w:hAnsi="Verdana"/>
      <w:u w:val="single"/>
    </w:rPr>
  </w:style>
  <w:style w:type="paragraph" w:styleId="Heading9">
    <w:name w:val="heading 9"/>
    <w:basedOn w:val="Normal"/>
    <w:next w:val="Normal"/>
    <w:qFormat/>
    <w:rsid w:val="002423ED"/>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D2C"/>
    <w:pPr>
      <w:tabs>
        <w:tab w:val="center" w:pos="4320"/>
        <w:tab w:val="right" w:pos="8640"/>
      </w:tabs>
    </w:pPr>
  </w:style>
  <w:style w:type="paragraph" w:styleId="Footer">
    <w:name w:val="footer"/>
    <w:basedOn w:val="Normal"/>
    <w:link w:val="FooterChar"/>
    <w:uiPriority w:val="99"/>
    <w:rsid w:val="00EA1D2C"/>
    <w:pPr>
      <w:tabs>
        <w:tab w:val="center" w:pos="4320"/>
        <w:tab w:val="right" w:pos="8640"/>
      </w:tabs>
    </w:pPr>
  </w:style>
  <w:style w:type="character" w:styleId="Hyperlink">
    <w:name w:val="Hyperlink"/>
    <w:basedOn w:val="DefaultParagraphFont"/>
    <w:rsid w:val="00EA1D2C"/>
    <w:rPr>
      <w:color w:val="0000FF"/>
      <w:u w:val="single"/>
    </w:rPr>
  </w:style>
  <w:style w:type="paragraph" w:styleId="BodyText">
    <w:name w:val="Body Text"/>
    <w:basedOn w:val="Normal"/>
    <w:link w:val="BodyTextChar"/>
    <w:rsid w:val="00EA1D2C"/>
    <w:pPr>
      <w:ind w:right="1440"/>
      <w:jc w:val="both"/>
    </w:pPr>
  </w:style>
  <w:style w:type="character" w:styleId="FollowedHyperlink">
    <w:name w:val="FollowedHyperlink"/>
    <w:basedOn w:val="DefaultParagraphFont"/>
    <w:rsid w:val="00EA1D2C"/>
    <w:rPr>
      <w:color w:val="800080"/>
      <w:u w:val="single"/>
    </w:rPr>
  </w:style>
  <w:style w:type="paragraph" w:styleId="BodyText2">
    <w:name w:val="Body Text 2"/>
    <w:basedOn w:val="Normal"/>
    <w:rsid w:val="00EA1D2C"/>
    <w:pPr>
      <w:jc w:val="both"/>
    </w:pPr>
    <w:rPr>
      <w:szCs w:val="20"/>
    </w:rPr>
  </w:style>
  <w:style w:type="table" w:styleId="TableGrid">
    <w:name w:val="Table Grid"/>
    <w:basedOn w:val="TableNormal"/>
    <w:uiPriority w:val="59"/>
    <w:rsid w:val="005426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2423ED"/>
    <w:pPr>
      <w:spacing w:after="120"/>
    </w:pPr>
    <w:rPr>
      <w:sz w:val="16"/>
      <w:szCs w:val="16"/>
    </w:rPr>
  </w:style>
  <w:style w:type="paragraph" w:styleId="ListBullet">
    <w:name w:val="List Bullet"/>
    <w:basedOn w:val="Normal"/>
    <w:rsid w:val="005C2227"/>
    <w:pPr>
      <w:numPr>
        <w:numId w:val="1"/>
      </w:numPr>
    </w:pPr>
  </w:style>
  <w:style w:type="character" w:customStyle="1" w:styleId="BodyTextChar">
    <w:name w:val="Body Text Char"/>
    <w:basedOn w:val="DefaultParagraphFont"/>
    <w:link w:val="BodyText"/>
    <w:locked/>
    <w:rsid w:val="0010617E"/>
    <w:rPr>
      <w:sz w:val="24"/>
      <w:szCs w:val="24"/>
      <w:lang w:val="en-US" w:eastAsia="en-US" w:bidi="ar-SA"/>
    </w:rPr>
  </w:style>
  <w:style w:type="character" w:customStyle="1" w:styleId="Heading4Char">
    <w:name w:val="Heading 4 Char"/>
    <w:basedOn w:val="DefaultParagraphFont"/>
    <w:link w:val="Heading4"/>
    <w:rsid w:val="000E0425"/>
    <w:rPr>
      <w:rFonts w:ascii="Calibri" w:hAnsi="Calibri"/>
      <w:b/>
      <w:bCs/>
      <w:sz w:val="28"/>
      <w:szCs w:val="28"/>
      <w:lang w:val="en-US" w:eastAsia="en-US"/>
    </w:rPr>
  </w:style>
  <w:style w:type="character" w:customStyle="1" w:styleId="HeaderChar">
    <w:name w:val="Header Char"/>
    <w:basedOn w:val="DefaultParagraphFont"/>
    <w:link w:val="Header"/>
    <w:uiPriority w:val="99"/>
    <w:rsid w:val="00D52642"/>
    <w:rPr>
      <w:sz w:val="24"/>
      <w:szCs w:val="24"/>
      <w:lang w:val="en-US" w:eastAsia="en-US"/>
    </w:rPr>
  </w:style>
  <w:style w:type="paragraph" w:customStyle="1" w:styleId="Pa7">
    <w:name w:val="Pa7"/>
    <w:basedOn w:val="Normal"/>
    <w:next w:val="Normal"/>
    <w:rsid w:val="00B54A04"/>
    <w:pPr>
      <w:autoSpaceDE w:val="0"/>
      <w:autoSpaceDN w:val="0"/>
      <w:adjustRightInd w:val="0"/>
      <w:spacing w:line="161" w:lineRule="atLeast"/>
    </w:pPr>
    <w:rPr>
      <w:rFonts w:ascii="Museo Sans For Dell 300" w:hAnsi="Museo Sans For Dell 300"/>
    </w:rPr>
  </w:style>
  <w:style w:type="character" w:customStyle="1" w:styleId="A0">
    <w:name w:val="A0"/>
    <w:rsid w:val="00B54A04"/>
    <w:rPr>
      <w:rFonts w:cs="Museo Sans For Dell 300"/>
      <w:color w:val="000000"/>
      <w:sz w:val="20"/>
      <w:szCs w:val="20"/>
    </w:rPr>
  </w:style>
  <w:style w:type="paragraph" w:customStyle="1" w:styleId="Pa8">
    <w:name w:val="Pa8"/>
    <w:basedOn w:val="Normal"/>
    <w:next w:val="Normal"/>
    <w:rsid w:val="00B54A04"/>
    <w:pPr>
      <w:autoSpaceDE w:val="0"/>
      <w:autoSpaceDN w:val="0"/>
      <w:adjustRightInd w:val="0"/>
      <w:spacing w:line="141" w:lineRule="atLeast"/>
    </w:pPr>
    <w:rPr>
      <w:rFonts w:ascii="Museo Sans For Dell 300" w:hAnsi="Museo Sans For Dell 300"/>
    </w:rPr>
  </w:style>
  <w:style w:type="character" w:customStyle="1" w:styleId="A5">
    <w:name w:val="A5"/>
    <w:rsid w:val="00B54A04"/>
    <w:rPr>
      <w:rFonts w:cs="Museo Sans For Dell 300"/>
      <w:color w:val="000000"/>
      <w:sz w:val="18"/>
      <w:szCs w:val="18"/>
    </w:rPr>
  </w:style>
  <w:style w:type="paragraph" w:styleId="ListParagraph">
    <w:name w:val="List Paragraph"/>
    <w:basedOn w:val="Normal"/>
    <w:uiPriority w:val="34"/>
    <w:qFormat/>
    <w:rsid w:val="00F81FD4"/>
    <w:pPr>
      <w:ind w:left="720"/>
      <w:contextualSpacing/>
    </w:pPr>
    <w:rPr>
      <w:sz w:val="20"/>
      <w:szCs w:val="20"/>
    </w:rPr>
  </w:style>
  <w:style w:type="paragraph" w:customStyle="1" w:styleId="Default">
    <w:name w:val="Default"/>
    <w:rsid w:val="00F81FD4"/>
    <w:pPr>
      <w:autoSpaceDE w:val="0"/>
      <w:autoSpaceDN w:val="0"/>
      <w:adjustRightInd w:val="0"/>
    </w:pPr>
    <w:rPr>
      <w:rFonts w:ascii="Cambria" w:eastAsia="Calibri" w:hAnsi="Cambria" w:cs="Cambria"/>
      <w:color w:val="000000"/>
      <w:sz w:val="24"/>
      <w:szCs w:val="24"/>
      <w:lang w:bidi="ar-SA"/>
    </w:rPr>
  </w:style>
  <w:style w:type="paragraph" w:styleId="BalloonText">
    <w:name w:val="Balloon Text"/>
    <w:basedOn w:val="Normal"/>
    <w:link w:val="BalloonTextChar"/>
    <w:rsid w:val="00554E12"/>
    <w:rPr>
      <w:rFonts w:ascii="Tahoma" w:hAnsi="Tahoma" w:cs="Tahoma"/>
      <w:sz w:val="16"/>
      <w:szCs w:val="16"/>
    </w:rPr>
  </w:style>
  <w:style w:type="character" w:customStyle="1" w:styleId="BalloonTextChar">
    <w:name w:val="Balloon Text Char"/>
    <w:basedOn w:val="DefaultParagraphFont"/>
    <w:link w:val="BalloonText"/>
    <w:rsid w:val="00554E12"/>
    <w:rPr>
      <w:rFonts w:ascii="Tahoma" w:hAnsi="Tahoma" w:cs="Tahoma"/>
      <w:sz w:val="16"/>
      <w:szCs w:val="16"/>
    </w:rPr>
  </w:style>
  <w:style w:type="character" w:styleId="Emphasis">
    <w:name w:val="Emphasis"/>
    <w:basedOn w:val="DefaultParagraphFont"/>
    <w:uiPriority w:val="20"/>
    <w:qFormat/>
    <w:rsid w:val="0066300B"/>
    <w:rPr>
      <w:i/>
      <w:iCs/>
    </w:rPr>
  </w:style>
  <w:style w:type="character" w:customStyle="1" w:styleId="FooterChar">
    <w:name w:val="Footer Char"/>
    <w:basedOn w:val="DefaultParagraphFont"/>
    <w:link w:val="Footer"/>
    <w:uiPriority w:val="99"/>
    <w:rsid w:val="001D032C"/>
    <w:rPr>
      <w:sz w:val="24"/>
      <w:szCs w:val="24"/>
      <w:lang w:bidi="ar-SA"/>
    </w:rPr>
  </w:style>
  <w:style w:type="character" w:customStyle="1" w:styleId="Heading2Char">
    <w:name w:val="Heading 2 Char"/>
    <w:basedOn w:val="DefaultParagraphFont"/>
    <w:link w:val="Heading2"/>
    <w:semiHidden/>
    <w:rsid w:val="001D6960"/>
    <w:rPr>
      <w:rFonts w:asciiTheme="majorHAnsi" w:eastAsiaTheme="majorEastAsia" w:hAnsiTheme="majorHAnsi" w:cstheme="majorBidi"/>
      <w:b/>
      <w:bCs/>
      <w:color w:val="4F81BD" w:themeColor="accent1"/>
      <w:sz w:val="26"/>
      <w:szCs w:val="26"/>
      <w:lang w:bidi="ar-SA"/>
    </w:rPr>
  </w:style>
  <w:style w:type="paragraph" w:styleId="NoSpacing">
    <w:name w:val="No Spacing"/>
    <w:link w:val="NoSpacingChar"/>
    <w:uiPriority w:val="1"/>
    <w:qFormat/>
    <w:rsid w:val="00DC1879"/>
    <w:rPr>
      <w:rFonts w:asciiTheme="minorHAnsi" w:eastAsiaTheme="minorHAnsi" w:hAnsiTheme="minorHAnsi" w:cstheme="minorBidi"/>
      <w:sz w:val="22"/>
      <w:szCs w:val="22"/>
      <w:lang w:bidi="ar-SA"/>
    </w:rPr>
  </w:style>
  <w:style w:type="character" w:customStyle="1" w:styleId="NoSpacingChar">
    <w:name w:val="No Spacing Char"/>
    <w:basedOn w:val="DefaultParagraphFont"/>
    <w:link w:val="NoSpacing"/>
    <w:uiPriority w:val="1"/>
    <w:rsid w:val="00DC1879"/>
    <w:rPr>
      <w:rFonts w:asciiTheme="minorHAnsi" w:eastAsiaTheme="minorHAnsi"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2080">
      <w:bodyDiv w:val="1"/>
      <w:marLeft w:val="0"/>
      <w:marRight w:val="0"/>
      <w:marTop w:val="0"/>
      <w:marBottom w:val="0"/>
      <w:divBdr>
        <w:top w:val="none" w:sz="0" w:space="0" w:color="auto"/>
        <w:left w:val="none" w:sz="0" w:space="0" w:color="auto"/>
        <w:bottom w:val="none" w:sz="0" w:space="0" w:color="auto"/>
        <w:right w:val="none" w:sz="0" w:space="0" w:color="auto"/>
      </w:divBdr>
    </w:div>
    <w:div w:id="280957053">
      <w:bodyDiv w:val="1"/>
      <w:marLeft w:val="0"/>
      <w:marRight w:val="0"/>
      <w:marTop w:val="0"/>
      <w:marBottom w:val="0"/>
      <w:divBdr>
        <w:top w:val="none" w:sz="0" w:space="0" w:color="auto"/>
        <w:left w:val="none" w:sz="0" w:space="0" w:color="auto"/>
        <w:bottom w:val="none" w:sz="0" w:space="0" w:color="auto"/>
        <w:right w:val="none" w:sz="0" w:space="0" w:color="auto"/>
      </w:divBdr>
    </w:div>
    <w:div w:id="319696680">
      <w:bodyDiv w:val="1"/>
      <w:marLeft w:val="0"/>
      <w:marRight w:val="0"/>
      <w:marTop w:val="0"/>
      <w:marBottom w:val="0"/>
      <w:divBdr>
        <w:top w:val="none" w:sz="0" w:space="0" w:color="auto"/>
        <w:left w:val="none" w:sz="0" w:space="0" w:color="auto"/>
        <w:bottom w:val="none" w:sz="0" w:space="0" w:color="auto"/>
        <w:right w:val="none" w:sz="0" w:space="0" w:color="auto"/>
      </w:divBdr>
    </w:div>
    <w:div w:id="385766604">
      <w:bodyDiv w:val="1"/>
      <w:marLeft w:val="0"/>
      <w:marRight w:val="0"/>
      <w:marTop w:val="0"/>
      <w:marBottom w:val="0"/>
      <w:divBdr>
        <w:top w:val="none" w:sz="0" w:space="0" w:color="auto"/>
        <w:left w:val="none" w:sz="0" w:space="0" w:color="auto"/>
        <w:bottom w:val="none" w:sz="0" w:space="0" w:color="auto"/>
        <w:right w:val="none" w:sz="0" w:space="0" w:color="auto"/>
      </w:divBdr>
    </w:div>
    <w:div w:id="449056172">
      <w:bodyDiv w:val="1"/>
      <w:marLeft w:val="0"/>
      <w:marRight w:val="0"/>
      <w:marTop w:val="0"/>
      <w:marBottom w:val="0"/>
      <w:divBdr>
        <w:top w:val="none" w:sz="0" w:space="0" w:color="auto"/>
        <w:left w:val="none" w:sz="0" w:space="0" w:color="auto"/>
        <w:bottom w:val="none" w:sz="0" w:space="0" w:color="auto"/>
        <w:right w:val="none" w:sz="0" w:space="0" w:color="auto"/>
      </w:divBdr>
    </w:div>
    <w:div w:id="802431682">
      <w:bodyDiv w:val="1"/>
      <w:marLeft w:val="0"/>
      <w:marRight w:val="0"/>
      <w:marTop w:val="0"/>
      <w:marBottom w:val="0"/>
      <w:divBdr>
        <w:top w:val="none" w:sz="0" w:space="0" w:color="auto"/>
        <w:left w:val="none" w:sz="0" w:space="0" w:color="auto"/>
        <w:bottom w:val="none" w:sz="0" w:space="0" w:color="auto"/>
        <w:right w:val="none" w:sz="0" w:space="0" w:color="auto"/>
      </w:divBdr>
    </w:div>
    <w:div w:id="829100198">
      <w:bodyDiv w:val="1"/>
      <w:marLeft w:val="0"/>
      <w:marRight w:val="0"/>
      <w:marTop w:val="0"/>
      <w:marBottom w:val="0"/>
      <w:divBdr>
        <w:top w:val="none" w:sz="0" w:space="0" w:color="auto"/>
        <w:left w:val="none" w:sz="0" w:space="0" w:color="auto"/>
        <w:bottom w:val="none" w:sz="0" w:space="0" w:color="auto"/>
        <w:right w:val="none" w:sz="0" w:space="0" w:color="auto"/>
      </w:divBdr>
    </w:div>
    <w:div w:id="888031400">
      <w:bodyDiv w:val="1"/>
      <w:marLeft w:val="0"/>
      <w:marRight w:val="0"/>
      <w:marTop w:val="0"/>
      <w:marBottom w:val="0"/>
      <w:divBdr>
        <w:top w:val="none" w:sz="0" w:space="0" w:color="auto"/>
        <w:left w:val="none" w:sz="0" w:space="0" w:color="auto"/>
        <w:bottom w:val="none" w:sz="0" w:space="0" w:color="auto"/>
        <w:right w:val="none" w:sz="0" w:space="0" w:color="auto"/>
      </w:divBdr>
    </w:div>
    <w:div w:id="899481711">
      <w:bodyDiv w:val="1"/>
      <w:marLeft w:val="0"/>
      <w:marRight w:val="0"/>
      <w:marTop w:val="0"/>
      <w:marBottom w:val="0"/>
      <w:divBdr>
        <w:top w:val="none" w:sz="0" w:space="0" w:color="auto"/>
        <w:left w:val="none" w:sz="0" w:space="0" w:color="auto"/>
        <w:bottom w:val="none" w:sz="0" w:space="0" w:color="auto"/>
        <w:right w:val="none" w:sz="0" w:space="0" w:color="auto"/>
      </w:divBdr>
    </w:div>
    <w:div w:id="1232429417">
      <w:bodyDiv w:val="1"/>
      <w:marLeft w:val="0"/>
      <w:marRight w:val="0"/>
      <w:marTop w:val="0"/>
      <w:marBottom w:val="0"/>
      <w:divBdr>
        <w:top w:val="none" w:sz="0" w:space="0" w:color="auto"/>
        <w:left w:val="none" w:sz="0" w:space="0" w:color="auto"/>
        <w:bottom w:val="none" w:sz="0" w:space="0" w:color="auto"/>
        <w:right w:val="none" w:sz="0" w:space="0" w:color="auto"/>
      </w:divBdr>
    </w:div>
    <w:div w:id="1240868329">
      <w:bodyDiv w:val="1"/>
      <w:marLeft w:val="0"/>
      <w:marRight w:val="0"/>
      <w:marTop w:val="0"/>
      <w:marBottom w:val="0"/>
      <w:divBdr>
        <w:top w:val="none" w:sz="0" w:space="0" w:color="auto"/>
        <w:left w:val="none" w:sz="0" w:space="0" w:color="auto"/>
        <w:bottom w:val="none" w:sz="0" w:space="0" w:color="auto"/>
        <w:right w:val="none" w:sz="0" w:space="0" w:color="auto"/>
      </w:divBdr>
    </w:div>
    <w:div w:id="1260062129">
      <w:bodyDiv w:val="1"/>
      <w:marLeft w:val="0"/>
      <w:marRight w:val="0"/>
      <w:marTop w:val="0"/>
      <w:marBottom w:val="0"/>
      <w:divBdr>
        <w:top w:val="none" w:sz="0" w:space="0" w:color="auto"/>
        <w:left w:val="none" w:sz="0" w:space="0" w:color="auto"/>
        <w:bottom w:val="none" w:sz="0" w:space="0" w:color="auto"/>
        <w:right w:val="none" w:sz="0" w:space="0" w:color="auto"/>
      </w:divBdr>
    </w:div>
    <w:div w:id="1343119143">
      <w:bodyDiv w:val="1"/>
      <w:marLeft w:val="0"/>
      <w:marRight w:val="0"/>
      <w:marTop w:val="0"/>
      <w:marBottom w:val="0"/>
      <w:divBdr>
        <w:top w:val="none" w:sz="0" w:space="0" w:color="auto"/>
        <w:left w:val="none" w:sz="0" w:space="0" w:color="auto"/>
        <w:bottom w:val="none" w:sz="0" w:space="0" w:color="auto"/>
        <w:right w:val="none" w:sz="0" w:space="0" w:color="auto"/>
      </w:divBdr>
    </w:div>
    <w:div w:id="1346981429">
      <w:bodyDiv w:val="1"/>
      <w:marLeft w:val="0"/>
      <w:marRight w:val="0"/>
      <w:marTop w:val="0"/>
      <w:marBottom w:val="0"/>
      <w:divBdr>
        <w:top w:val="none" w:sz="0" w:space="0" w:color="auto"/>
        <w:left w:val="none" w:sz="0" w:space="0" w:color="auto"/>
        <w:bottom w:val="none" w:sz="0" w:space="0" w:color="auto"/>
        <w:right w:val="none" w:sz="0" w:space="0" w:color="auto"/>
      </w:divBdr>
    </w:div>
    <w:div w:id="1828672033">
      <w:bodyDiv w:val="1"/>
      <w:marLeft w:val="0"/>
      <w:marRight w:val="0"/>
      <w:marTop w:val="0"/>
      <w:marBottom w:val="0"/>
      <w:divBdr>
        <w:top w:val="none" w:sz="0" w:space="0" w:color="auto"/>
        <w:left w:val="none" w:sz="0" w:space="0" w:color="auto"/>
        <w:bottom w:val="none" w:sz="0" w:space="0" w:color="auto"/>
        <w:right w:val="none" w:sz="0" w:space="0" w:color="auto"/>
      </w:divBdr>
    </w:div>
    <w:div w:id="1828746635">
      <w:bodyDiv w:val="1"/>
      <w:marLeft w:val="0"/>
      <w:marRight w:val="0"/>
      <w:marTop w:val="0"/>
      <w:marBottom w:val="0"/>
      <w:divBdr>
        <w:top w:val="none" w:sz="0" w:space="0" w:color="auto"/>
        <w:left w:val="none" w:sz="0" w:space="0" w:color="auto"/>
        <w:bottom w:val="none" w:sz="0" w:space="0" w:color="auto"/>
        <w:right w:val="none" w:sz="0" w:space="0" w:color="auto"/>
      </w:divBdr>
    </w:div>
    <w:div w:id="1836342504">
      <w:bodyDiv w:val="1"/>
      <w:marLeft w:val="0"/>
      <w:marRight w:val="0"/>
      <w:marTop w:val="0"/>
      <w:marBottom w:val="0"/>
      <w:divBdr>
        <w:top w:val="none" w:sz="0" w:space="0" w:color="auto"/>
        <w:left w:val="none" w:sz="0" w:space="0" w:color="auto"/>
        <w:bottom w:val="none" w:sz="0" w:space="0" w:color="auto"/>
        <w:right w:val="none" w:sz="0" w:space="0" w:color="auto"/>
      </w:divBdr>
    </w:div>
    <w:div w:id="1997605739">
      <w:bodyDiv w:val="1"/>
      <w:marLeft w:val="0"/>
      <w:marRight w:val="0"/>
      <w:marTop w:val="0"/>
      <w:marBottom w:val="0"/>
      <w:divBdr>
        <w:top w:val="none" w:sz="0" w:space="0" w:color="auto"/>
        <w:left w:val="none" w:sz="0" w:space="0" w:color="auto"/>
        <w:bottom w:val="none" w:sz="0" w:space="0" w:color="auto"/>
        <w:right w:val="none" w:sz="0" w:space="0" w:color="auto"/>
      </w:divBdr>
    </w:div>
    <w:div w:id="2127264834">
      <w:bodyDiv w:val="1"/>
      <w:marLeft w:val="0"/>
      <w:marRight w:val="0"/>
      <w:marTop w:val="0"/>
      <w:marBottom w:val="0"/>
      <w:divBdr>
        <w:top w:val="none" w:sz="0" w:space="0" w:color="auto"/>
        <w:left w:val="none" w:sz="0" w:space="0" w:color="auto"/>
        <w:bottom w:val="none" w:sz="0" w:space="0" w:color="auto"/>
        <w:right w:val="none" w:sz="0" w:space="0" w:color="auto"/>
      </w:divBdr>
    </w:div>
    <w:div w:id="213269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yperlink" Target="http://www.iitism.ac.in/tender_pag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eprocure.gov.in/cppp" TargetMode="External"/><Relationship Id="rId14" Type="http://schemas.openxmlformats.org/officeDocument/2006/relationships/header" Target="header3.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BB84-FBB7-4249-9C20-67170CD3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7</Pages>
  <Words>2015</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No</vt:lpstr>
    </vt:vector>
  </TitlesOfParts>
  <Company>ISM</Company>
  <LinksUpToDate>false</LinksUpToDate>
  <CharactersWithSpaces>13160</CharactersWithSpaces>
  <SharedDoc>false</SharedDoc>
  <HLinks>
    <vt:vector size="18" baseType="variant">
      <vt:variant>
        <vt:i4>4390913</vt:i4>
      </vt:variant>
      <vt:variant>
        <vt:i4>33</vt:i4>
      </vt:variant>
      <vt:variant>
        <vt:i4>0</vt:i4>
      </vt:variant>
      <vt:variant>
        <vt:i4>5</vt:i4>
      </vt:variant>
      <vt:variant>
        <vt:lpwstr>http://www.ismdhanbad.ac.in/</vt:lpwstr>
      </vt:variant>
      <vt:variant>
        <vt:lpwstr/>
      </vt:variant>
      <vt:variant>
        <vt:i4>6750220</vt:i4>
      </vt:variant>
      <vt:variant>
        <vt:i4>21</vt:i4>
      </vt:variant>
      <vt:variant>
        <vt:i4>0</vt:i4>
      </vt:variant>
      <vt:variant>
        <vt:i4>5</vt:i4>
      </vt:variant>
      <vt:variant>
        <vt:lpwstr>mailto:drps@ismdhanbad.ac.in</vt:lpwstr>
      </vt:variant>
      <vt:variant>
        <vt:lpwstr/>
      </vt:variant>
      <vt:variant>
        <vt:i4>4390913</vt:i4>
      </vt:variant>
      <vt:variant>
        <vt:i4>0</vt:i4>
      </vt:variant>
      <vt:variant>
        <vt:i4>0</vt:i4>
      </vt:variant>
      <vt:variant>
        <vt:i4>5</vt:i4>
      </vt:variant>
      <vt:variant>
        <vt:lpwstr>http://www.ismdhanbad.ac.in/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Chem4</dc:creator>
  <cp:lastModifiedBy>hcl</cp:lastModifiedBy>
  <cp:revision>88</cp:revision>
  <cp:lastPrinted>2018-04-24T06:52:00Z</cp:lastPrinted>
  <dcterms:created xsi:type="dcterms:W3CDTF">2017-11-24T06:58:00Z</dcterms:created>
  <dcterms:modified xsi:type="dcterms:W3CDTF">2018-04-24T06:53:00Z</dcterms:modified>
</cp:coreProperties>
</file>